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FA7BA" w14:textId="56F3374F" w:rsidR="003D6C4A" w:rsidRPr="00CE333E" w:rsidRDefault="00CE333E" w:rsidP="003D6C4A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bookmarkStart w:id="0" w:name="_Hlk96670448"/>
      <w:bookmarkEnd w:id="0"/>
      <w:r>
        <w:rPr>
          <w:rFonts w:ascii="Calibri" w:hAnsi="Calibri" w:cs="Calibri"/>
          <w:b/>
          <w:bCs/>
          <w:sz w:val="28"/>
          <w:szCs w:val="28"/>
        </w:rPr>
        <w:t xml:space="preserve">WiLearn YJ </w:t>
      </w:r>
      <w:r w:rsidR="003D6C4A" w:rsidRPr="00CE333E">
        <w:rPr>
          <w:rFonts w:ascii="Calibri" w:hAnsi="Calibri" w:cs="Calibri"/>
          <w:b/>
          <w:bCs/>
          <w:sz w:val="28"/>
          <w:szCs w:val="28"/>
        </w:rPr>
        <w:t>Pre-Service</w:t>
      </w:r>
      <w:r>
        <w:rPr>
          <w:rFonts w:ascii="Calibri" w:hAnsi="Calibri" w:cs="Calibri"/>
          <w:b/>
          <w:bCs/>
          <w:sz w:val="28"/>
          <w:szCs w:val="28"/>
        </w:rPr>
        <w:t xml:space="preserve"> Module</w:t>
      </w:r>
      <w:r w:rsidR="003D6C4A" w:rsidRPr="00CE333E">
        <w:rPr>
          <w:rFonts w:ascii="Calibri" w:hAnsi="Calibri" w:cs="Calibri"/>
          <w:b/>
          <w:bCs/>
          <w:sz w:val="28"/>
          <w:szCs w:val="28"/>
        </w:rPr>
        <w:t>: Safety Overview for Non-CPS Staff</w:t>
      </w:r>
      <w:r>
        <w:rPr>
          <w:rFonts w:ascii="Calibri" w:hAnsi="Calibri" w:cs="Calibri"/>
          <w:b/>
          <w:bCs/>
          <w:sz w:val="28"/>
          <w:szCs w:val="28"/>
        </w:rPr>
        <w:t xml:space="preserve"> (1-4)</w:t>
      </w:r>
    </w:p>
    <w:p w14:paraId="55E847E3" w14:textId="77777777" w:rsidR="00CE333E" w:rsidRDefault="00CE333E" w:rsidP="003D6C4A">
      <w:pPr>
        <w:pStyle w:val="NoSpacing"/>
        <w:rPr>
          <w:rFonts w:ascii="Calibri" w:hAnsi="Calibri" w:cs="Calibri"/>
          <w:b/>
          <w:bCs/>
          <w:sz w:val="24"/>
          <w:szCs w:val="24"/>
        </w:rPr>
      </w:pPr>
    </w:p>
    <w:p w14:paraId="64993F0B" w14:textId="533FE95C" w:rsidR="003D6C4A" w:rsidRPr="00CE333E" w:rsidRDefault="003D6C4A" w:rsidP="003D6C4A">
      <w:pPr>
        <w:pStyle w:val="NoSpacing"/>
        <w:rPr>
          <w:rFonts w:ascii="Calibri" w:hAnsi="Calibri" w:cs="Calibri"/>
          <w:b/>
          <w:bCs/>
          <w:sz w:val="24"/>
          <w:szCs w:val="24"/>
        </w:rPr>
      </w:pPr>
      <w:r w:rsidRPr="00CE333E">
        <w:rPr>
          <w:rFonts w:ascii="Calibri" w:hAnsi="Calibri" w:cs="Calibri"/>
          <w:b/>
          <w:bCs/>
          <w:sz w:val="24"/>
          <w:szCs w:val="24"/>
        </w:rPr>
        <w:t>Learning Objectives</w:t>
      </w:r>
    </w:p>
    <w:p w14:paraId="66146D06" w14:textId="77777777" w:rsidR="003D6C4A" w:rsidRPr="00CE333E" w:rsidRDefault="003D6C4A" w:rsidP="003D6C4A">
      <w:pPr>
        <w:pStyle w:val="NoSpacing"/>
        <w:rPr>
          <w:rFonts w:ascii="Calibri" w:hAnsi="Calibri" w:cs="Calibri"/>
          <w:sz w:val="24"/>
          <w:szCs w:val="24"/>
        </w:rPr>
      </w:pPr>
      <w:bookmarkStart w:id="1" w:name="_Hlk121146627"/>
      <w:r w:rsidRPr="00CE333E">
        <w:rPr>
          <w:rFonts w:ascii="Calibri" w:hAnsi="Calibri" w:cs="Calibri"/>
          <w:sz w:val="24"/>
          <w:szCs w:val="24"/>
        </w:rPr>
        <w:t>By the end of this training you will:</w:t>
      </w:r>
    </w:p>
    <w:bookmarkEnd w:id="1"/>
    <w:p w14:paraId="38A76BD4" w14:textId="77777777" w:rsidR="003D6C4A" w:rsidRPr="00CE333E" w:rsidRDefault="003D6C4A" w:rsidP="003D6C4A">
      <w:pPr>
        <w:pStyle w:val="NoSpacing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Have a common language about child safety </w:t>
      </w:r>
    </w:p>
    <w:p w14:paraId="09E06608" w14:textId="77777777" w:rsidR="003D6C4A" w:rsidRPr="00CE333E" w:rsidRDefault="003D6C4A" w:rsidP="003D6C4A">
      <w:pPr>
        <w:pStyle w:val="NoSpacing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Know what information is helpful to CPS for making safety decisions, </w:t>
      </w:r>
    </w:p>
    <w:p w14:paraId="00B6F55C" w14:textId="77777777" w:rsidR="003D6C4A" w:rsidRPr="00CE333E" w:rsidRDefault="003D6C4A" w:rsidP="003D6C4A">
      <w:pPr>
        <w:pStyle w:val="NoSpacing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Have a stronger understanding of behaviors and conditions that may endanger children in families, </w:t>
      </w:r>
    </w:p>
    <w:p w14:paraId="05EF8399" w14:textId="77777777" w:rsidR="003D6C4A" w:rsidRPr="00CE333E" w:rsidRDefault="003D6C4A" w:rsidP="003D6C4A">
      <w:pPr>
        <w:pStyle w:val="NoSpacing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Have a deeper knowledge of why CPS makes the decisions it does, and </w:t>
      </w:r>
    </w:p>
    <w:p w14:paraId="50982866" w14:textId="77777777" w:rsidR="003D6C4A" w:rsidRPr="00CE333E" w:rsidRDefault="003D6C4A" w:rsidP="003D6C4A">
      <w:pPr>
        <w:pStyle w:val="NoSpacing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>Understand the options available to CPS when children are unsafe in their families.</w:t>
      </w:r>
    </w:p>
    <w:p w14:paraId="7852AFA5" w14:textId="77777777" w:rsidR="003D6C4A" w:rsidRPr="00CE333E" w:rsidRDefault="003D6C4A" w:rsidP="003D6C4A">
      <w:pPr>
        <w:pStyle w:val="NoSpacing"/>
        <w:rPr>
          <w:rFonts w:ascii="Calibri" w:hAnsi="Calibri" w:cs="Calibri"/>
          <w:sz w:val="24"/>
          <w:szCs w:val="24"/>
        </w:rPr>
      </w:pPr>
    </w:p>
    <w:p w14:paraId="17293EAF" w14:textId="4B1AA4A8" w:rsidR="003D6C4A" w:rsidRPr="00CE333E" w:rsidRDefault="003D6C4A" w:rsidP="003D6C4A">
      <w:pPr>
        <w:pStyle w:val="NoSpacing"/>
        <w:rPr>
          <w:rFonts w:ascii="Calibri" w:hAnsi="Calibri" w:cs="Calibri"/>
          <w:b/>
          <w:bCs/>
          <w:sz w:val="24"/>
          <w:szCs w:val="24"/>
        </w:rPr>
      </w:pPr>
      <w:bookmarkStart w:id="2" w:name="_Hlk121146702"/>
      <w:r w:rsidRPr="00CE333E">
        <w:rPr>
          <w:rFonts w:ascii="Calibri" w:hAnsi="Calibri" w:cs="Calibri"/>
          <w:b/>
          <w:bCs/>
          <w:sz w:val="24"/>
          <w:szCs w:val="24"/>
        </w:rPr>
        <w:t>Themes and Key Points</w:t>
      </w:r>
    </w:p>
    <w:p w14:paraId="24568F3A" w14:textId="77777777" w:rsidR="003D6C4A" w:rsidRPr="00CE333E" w:rsidRDefault="003D6C4A" w:rsidP="003D6C4A">
      <w:pPr>
        <w:pStyle w:val="NoSpacing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>Below is a summary of the themes and key points covered in this training. This summary is intended to remind learners of the key learning points addressed and assist supervisors / coaches in understanding what was covered in order for them to guide and support the application of learning for new child welfare professionals related to this section.</w:t>
      </w:r>
    </w:p>
    <w:bookmarkEnd w:id="2"/>
    <w:p w14:paraId="27C15AC5" w14:textId="77777777" w:rsidR="003D6C4A" w:rsidRPr="00CE333E" w:rsidRDefault="003D6C4A" w:rsidP="003D6C4A">
      <w:pPr>
        <w:pStyle w:val="NoSpacing"/>
        <w:rPr>
          <w:rFonts w:ascii="Calibri" w:hAnsi="Calibri" w:cs="Calibri"/>
          <w:sz w:val="24"/>
          <w:szCs w:val="24"/>
        </w:rPr>
      </w:pPr>
    </w:p>
    <w:p w14:paraId="3FC401F8" w14:textId="77777777" w:rsidR="003D6C4A" w:rsidRPr="00CE333E" w:rsidRDefault="003D6C4A" w:rsidP="003D6C4A">
      <w:pPr>
        <w:pStyle w:val="NoSpacing"/>
        <w:numPr>
          <w:ilvl w:val="0"/>
          <w:numId w:val="6"/>
        </w:numPr>
        <w:ind w:left="360" w:hanging="360"/>
        <w:rPr>
          <w:rFonts w:ascii="Calibri" w:hAnsi="Calibri" w:cs="Calibri"/>
          <w:b/>
          <w:bCs/>
          <w:sz w:val="24"/>
          <w:szCs w:val="24"/>
          <w:u w:val="single"/>
        </w:rPr>
      </w:pPr>
      <w:r w:rsidRPr="00CE333E">
        <w:rPr>
          <w:rFonts w:ascii="Calibri" w:hAnsi="Calibri" w:cs="Calibri"/>
          <w:sz w:val="24"/>
          <w:szCs w:val="24"/>
        </w:rPr>
        <w:t xml:space="preserve">The modules clarify that, while you may not directly provide Child Protective Services yourself, your role may intersect with children and families and all related roles have a common responsibility related to child safety. Providing safety assessments may not be your role, however, this training will help you to better collaborate with your CPS colleagues about safety issues. </w:t>
      </w:r>
    </w:p>
    <w:p w14:paraId="5D8C6F18" w14:textId="77777777" w:rsidR="003D6C4A" w:rsidRPr="00CE333E" w:rsidRDefault="003D6C4A" w:rsidP="003D6C4A">
      <w:pPr>
        <w:pStyle w:val="NoSpacing"/>
        <w:ind w:left="420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6F8ECA0D" w14:textId="77777777" w:rsidR="003D6C4A" w:rsidRPr="00CE333E" w:rsidRDefault="003D6C4A" w:rsidP="003D6C4A">
      <w:pPr>
        <w:pStyle w:val="NoSpacing"/>
        <w:numPr>
          <w:ilvl w:val="0"/>
          <w:numId w:val="6"/>
        </w:numPr>
        <w:ind w:left="360" w:hanging="360"/>
        <w:rPr>
          <w:rFonts w:ascii="Calibri" w:hAnsi="Calibri" w:cs="Calibri"/>
          <w:b/>
          <w:bCs/>
          <w:sz w:val="24"/>
          <w:szCs w:val="24"/>
          <w:u w:val="single"/>
        </w:rPr>
      </w:pPr>
      <w:r w:rsidRPr="00CE333E">
        <w:rPr>
          <w:rFonts w:ascii="Calibri" w:hAnsi="Calibri" w:cs="Calibri"/>
          <w:sz w:val="24"/>
          <w:szCs w:val="24"/>
        </w:rPr>
        <w:t>The modules define the terms “safe” and “unsafe” used in child protective services, as outlined in the table below:</w:t>
      </w:r>
    </w:p>
    <w:p w14:paraId="53EA48DC" w14:textId="77777777" w:rsidR="003D6C4A" w:rsidRPr="00CE333E" w:rsidRDefault="003D6C4A" w:rsidP="003D6C4A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3685"/>
      </w:tblGrid>
      <w:tr w:rsidR="003D6C4A" w:rsidRPr="00CE333E" w14:paraId="70FF6F5D" w14:textId="77777777" w:rsidTr="00602F5A">
        <w:tc>
          <w:tcPr>
            <w:tcW w:w="5665" w:type="dxa"/>
          </w:tcPr>
          <w:p w14:paraId="5DFA0EBD" w14:textId="77777777" w:rsidR="003D6C4A" w:rsidRPr="00CE333E" w:rsidRDefault="003D6C4A" w:rsidP="00602F5A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CE333E">
              <w:rPr>
                <w:rFonts w:ascii="Calibri" w:hAnsi="Calibri" w:cs="Calibri"/>
                <w:b/>
                <w:bCs/>
                <w:sz w:val="24"/>
                <w:szCs w:val="24"/>
              </w:rPr>
              <w:t>SAFE</w:t>
            </w:r>
          </w:p>
        </w:tc>
        <w:tc>
          <w:tcPr>
            <w:tcW w:w="3685" w:type="dxa"/>
          </w:tcPr>
          <w:p w14:paraId="5D145B4D" w14:textId="77777777" w:rsidR="003D6C4A" w:rsidRPr="00CE333E" w:rsidRDefault="003D6C4A" w:rsidP="00602F5A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E333E">
              <w:rPr>
                <w:rFonts w:ascii="Calibri" w:hAnsi="Calibri" w:cs="Calibri"/>
                <w:b/>
                <w:bCs/>
                <w:sz w:val="24"/>
                <w:szCs w:val="24"/>
              </w:rPr>
              <w:t>UNSAFE</w:t>
            </w:r>
          </w:p>
        </w:tc>
      </w:tr>
      <w:tr w:rsidR="003D6C4A" w:rsidRPr="00CE333E" w14:paraId="61006D54" w14:textId="77777777" w:rsidTr="00602F5A">
        <w:tc>
          <w:tcPr>
            <w:tcW w:w="5665" w:type="dxa"/>
          </w:tcPr>
          <w:p w14:paraId="12602D30" w14:textId="77777777" w:rsidR="003D6C4A" w:rsidRPr="00CE333E" w:rsidRDefault="003D6C4A" w:rsidP="00602F5A">
            <w:pPr>
              <w:pStyle w:val="NoSpacing"/>
              <w:rPr>
                <w:rFonts w:ascii="Calibri" w:hAnsi="Calibri" w:cs="Calibri"/>
                <w:sz w:val="24"/>
                <w:szCs w:val="24"/>
                <w:u w:val="single"/>
              </w:rPr>
            </w:pPr>
            <w:r w:rsidRPr="00CE333E">
              <w:rPr>
                <w:rFonts w:ascii="Calibri" w:hAnsi="Calibri" w:cs="Calibri"/>
                <w:sz w:val="24"/>
                <w:szCs w:val="24"/>
                <w:u w:val="single"/>
              </w:rPr>
              <w:t>Children are safe when:</w:t>
            </w:r>
          </w:p>
          <w:p w14:paraId="0EB23B38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247" w:hanging="180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They are not exposed to any dangers</w:t>
            </w:r>
          </w:p>
          <w:p w14:paraId="66969055" w14:textId="77777777" w:rsidR="003D6C4A" w:rsidRPr="00CE333E" w:rsidRDefault="003D6C4A" w:rsidP="00602F5A">
            <w:pPr>
              <w:pStyle w:val="NoSpacing"/>
              <w:ind w:left="720"/>
              <w:rPr>
                <w:rFonts w:ascii="Calibri" w:hAnsi="Calibri" w:cs="Calibri"/>
                <w:sz w:val="24"/>
                <w:szCs w:val="24"/>
                <w:u w:val="single"/>
              </w:rPr>
            </w:pPr>
            <w:r w:rsidRPr="00CE333E">
              <w:rPr>
                <w:rFonts w:ascii="Calibri" w:hAnsi="Calibri" w:cs="Calibri"/>
                <w:sz w:val="24"/>
                <w:szCs w:val="24"/>
                <w:u w:val="single"/>
              </w:rPr>
              <w:t>OR</w:t>
            </w:r>
          </w:p>
          <w:p w14:paraId="392C078A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247" w:hanging="180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Even if there are dangers, their parents or caregivers protect them from those dangers</w:t>
            </w:r>
          </w:p>
          <w:p w14:paraId="6929F9DE" w14:textId="77777777" w:rsidR="003D6C4A" w:rsidRPr="00CE333E" w:rsidRDefault="003D6C4A" w:rsidP="00602F5A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0A63B775" w14:textId="77777777" w:rsidR="003D6C4A" w:rsidRPr="00CE333E" w:rsidRDefault="003D6C4A" w:rsidP="00602F5A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2E81B602" w14:textId="77777777" w:rsidR="003D6C4A" w:rsidRPr="00CE333E" w:rsidRDefault="003D6C4A" w:rsidP="00602F5A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41302E89" w14:textId="77777777" w:rsidR="003D6C4A" w:rsidRPr="00CE333E" w:rsidRDefault="003D6C4A" w:rsidP="00602F5A">
            <w:pPr>
              <w:pStyle w:val="NoSpacing"/>
              <w:rPr>
                <w:rFonts w:ascii="Calibri" w:hAnsi="Calibri" w:cs="Calibri"/>
                <w:sz w:val="24"/>
                <w:szCs w:val="24"/>
                <w:u w:val="single"/>
              </w:rPr>
            </w:pPr>
            <w:r w:rsidRPr="00CE333E">
              <w:rPr>
                <w:rFonts w:ascii="Calibri" w:hAnsi="Calibri" w:cs="Calibri"/>
                <w:sz w:val="24"/>
                <w:szCs w:val="24"/>
                <w:u w:val="single"/>
              </w:rPr>
              <w:t>Examples:</w:t>
            </w:r>
          </w:p>
          <w:p w14:paraId="7076265E" w14:textId="77777777" w:rsidR="003D6C4A" w:rsidRPr="00CE333E" w:rsidRDefault="003D6C4A" w:rsidP="00602F5A">
            <w:pPr>
              <w:pStyle w:val="NoSpacing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Concerned parents changing childcare providers</w:t>
            </w:r>
          </w:p>
          <w:p w14:paraId="7FAAD3DD" w14:textId="77777777" w:rsidR="003D6C4A" w:rsidRPr="00CE333E" w:rsidRDefault="003D6C4A" w:rsidP="00602F5A">
            <w:pPr>
              <w:pStyle w:val="NoSpacing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Mother protecting teenage son by arranging for overnight visit with a relative</w:t>
            </w:r>
          </w:p>
        </w:tc>
        <w:tc>
          <w:tcPr>
            <w:tcW w:w="3685" w:type="dxa"/>
          </w:tcPr>
          <w:p w14:paraId="578EBEE5" w14:textId="77777777" w:rsidR="003D6C4A" w:rsidRPr="00CE333E" w:rsidRDefault="003D6C4A" w:rsidP="00602F5A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  <w:r w:rsidRPr="00CE333E">
              <w:rPr>
                <w:rFonts w:ascii="Calibri" w:hAnsi="Calibri" w:cs="Calibri"/>
                <w:sz w:val="24"/>
                <w:szCs w:val="24"/>
                <w:u w:val="single"/>
              </w:rPr>
              <w:t xml:space="preserve">Children are unsafe when: </w:t>
            </w:r>
          </w:p>
          <w:p w14:paraId="1A3E298A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247" w:hanging="180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They are exposed to dangers</w:t>
            </w:r>
          </w:p>
          <w:p w14:paraId="5DCC5E82" w14:textId="77777777" w:rsidR="003D6C4A" w:rsidRPr="00CE333E" w:rsidRDefault="003D6C4A" w:rsidP="00602F5A">
            <w:pPr>
              <w:pStyle w:val="ListParagraph"/>
              <w:rPr>
                <w:rFonts w:ascii="Calibri" w:hAnsi="Calibri" w:cs="Calibri"/>
                <w:sz w:val="24"/>
                <w:szCs w:val="24"/>
                <w:u w:val="single"/>
              </w:rPr>
            </w:pPr>
            <w:r w:rsidRPr="00CE333E">
              <w:rPr>
                <w:rFonts w:ascii="Calibri" w:hAnsi="Calibri" w:cs="Calibri"/>
                <w:sz w:val="24"/>
                <w:szCs w:val="24"/>
                <w:u w:val="single"/>
              </w:rPr>
              <w:t>AND</w:t>
            </w:r>
          </w:p>
          <w:p w14:paraId="04529718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247" w:hanging="180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Their parent/caregiver’s parental protective capacity is insufficient to shield the child from those dangers</w:t>
            </w:r>
          </w:p>
          <w:p w14:paraId="6F7B1C7A" w14:textId="77777777" w:rsidR="003D6C4A" w:rsidRPr="00CE333E" w:rsidRDefault="003D6C4A" w:rsidP="00602F5A">
            <w:pPr>
              <w:pStyle w:val="List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86F16D7" w14:textId="77777777" w:rsidR="003D6C4A" w:rsidRPr="00CE333E" w:rsidRDefault="003D6C4A" w:rsidP="003D6C4A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08CC2275" w14:textId="77777777" w:rsidR="003D6C4A" w:rsidRPr="00CE333E" w:rsidRDefault="003D6C4A" w:rsidP="003D6C4A">
      <w:pPr>
        <w:pStyle w:val="NoSpacing"/>
        <w:numPr>
          <w:ilvl w:val="0"/>
          <w:numId w:val="6"/>
        </w:numPr>
        <w:ind w:left="360" w:hanging="360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The modules define parental protective capacities (PPC’s) as the ability to act, think, and feel in ways that contribute to a child’s safety.  PPC’s are personal and parenting behaviors, as well as cognitive and emotional characteristics, that are directly associated with being </w:t>
      </w:r>
      <w:r w:rsidRPr="00CE333E">
        <w:rPr>
          <w:rFonts w:ascii="Calibri" w:hAnsi="Calibri" w:cs="Calibri"/>
          <w:sz w:val="24"/>
          <w:szCs w:val="24"/>
        </w:rPr>
        <w:lastRenderedPageBreak/>
        <w:t>protective of one’s children.  A parental protective capacity is a specific quality that can be observed, understood, and demonstrated by anyone in the role of primary protector.</w:t>
      </w:r>
    </w:p>
    <w:p w14:paraId="1A5288A5" w14:textId="77777777" w:rsidR="003D6C4A" w:rsidRPr="00CE333E" w:rsidRDefault="003D6C4A" w:rsidP="003D6C4A">
      <w:pPr>
        <w:pStyle w:val="NoSpacing"/>
        <w:ind w:left="720"/>
        <w:rPr>
          <w:rFonts w:ascii="Calibri" w:hAnsi="Calibri" w:cs="Calibri"/>
          <w:sz w:val="24"/>
          <w:szCs w:val="24"/>
        </w:rPr>
      </w:pPr>
    </w:p>
    <w:p w14:paraId="6B50E6E0" w14:textId="77777777" w:rsidR="003D6C4A" w:rsidRPr="00CE333E" w:rsidRDefault="003D6C4A" w:rsidP="003D6C4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>The following questions can help clarify parental protective capacities:</w:t>
      </w:r>
    </w:p>
    <w:p w14:paraId="19B5FD6A" w14:textId="77777777" w:rsidR="003D6C4A" w:rsidRPr="00CE333E" w:rsidRDefault="003D6C4A" w:rsidP="003D6C4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b/>
          <w:bCs/>
          <w:sz w:val="24"/>
          <w:szCs w:val="24"/>
        </w:rPr>
        <w:t>Behavioral:</w:t>
      </w:r>
      <w:r w:rsidRPr="00CE333E">
        <w:rPr>
          <w:rFonts w:ascii="Calibri" w:hAnsi="Calibri" w:cs="Calibri"/>
          <w:sz w:val="24"/>
          <w:szCs w:val="24"/>
        </w:rPr>
        <w:t xml:space="preserve"> Is the parent physically able to keep the child safe?  What does the parent do to demonstrate that child safety is a priority?  What observable actions does the parent take to protect their child?</w:t>
      </w:r>
    </w:p>
    <w:p w14:paraId="75C77D7B" w14:textId="77777777" w:rsidR="003D6C4A" w:rsidRPr="00CE333E" w:rsidRDefault="003D6C4A" w:rsidP="003D6C4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b/>
          <w:bCs/>
          <w:sz w:val="24"/>
          <w:szCs w:val="24"/>
        </w:rPr>
        <w:t>Cognitive</w:t>
      </w:r>
      <w:r w:rsidRPr="00CE333E">
        <w:rPr>
          <w:rFonts w:ascii="Calibri" w:hAnsi="Calibri" w:cs="Calibri"/>
          <w:sz w:val="24"/>
          <w:szCs w:val="24"/>
        </w:rPr>
        <w:t>: What knowledge does the parent possess about how to keep their child safe?  What does the parent think about related to keeping the child safe?</w:t>
      </w:r>
    </w:p>
    <w:p w14:paraId="0125DDCF" w14:textId="77777777" w:rsidR="003D6C4A" w:rsidRPr="00CE333E" w:rsidRDefault="003D6C4A" w:rsidP="003D6C4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b/>
          <w:bCs/>
          <w:sz w:val="24"/>
          <w:szCs w:val="24"/>
        </w:rPr>
        <w:t>Emotional:</w:t>
      </w:r>
      <w:r w:rsidRPr="00CE333E">
        <w:rPr>
          <w:rFonts w:ascii="Calibri" w:hAnsi="Calibri" w:cs="Calibri"/>
          <w:sz w:val="24"/>
          <w:szCs w:val="24"/>
        </w:rPr>
        <w:t xml:space="preserve"> What emotional capacities does this parent have?  What feeling do they have toward the child?  What emotions are evidence that the parent values keeping the child safe?</w:t>
      </w:r>
    </w:p>
    <w:p w14:paraId="24BB0712" w14:textId="77777777" w:rsidR="003D6C4A" w:rsidRPr="00CE333E" w:rsidRDefault="003D6C4A" w:rsidP="003D6C4A">
      <w:pPr>
        <w:pStyle w:val="NoSpacing"/>
        <w:rPr>
          <w:rFonts w:ascii="Calibri" w:hAnsi="Calibri" w:cs="Calibri"/>
          <w:sz w:val="24"/>
          <w:szCs w:val="24"/>
        </w:rPr>
      </w:pPr>
    </w:p>
    <w:p w14:paraId="360B1236" w14:textId="77777777" w:rsidR="003D6C4A" w:rsidRPr="00CE333E" w:rsidRDefault="003D6C4A" w:rsidP="003D6C4A">
      <w:pPr>
        <w:pStyle w:val="NoSpacing"/>
        <w:ind w:firstLine="360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>Examples of Parental Protective Capacities include the parent’s ability to:</w:t>
      </w:r>
    </w:p>
    <w:p w14:paraId="61C66A55" w14:textId="77777777" w:rsidR="003D6C4A" w:rsidRPr="00CE333E" w:rsidRDefault="003D6C4A" w:rsidP="003D6C4A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>Refrain from harming a child</w:t>
      </w:r>
    </w:p>
    <w:p w14:paraId="13EA36C4" w14:textId="77777777" w:rsidR="003D6C4A" w:rsidRPr="00CE333E" w:rsidRDefault="003D6C4A" w:rsidP="003D6C4A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Consistently meet the child’s needs </w:t>
      </w:r>
    </w:p>
    <w:p w14:paraId="1B43C8A9" w14:textId="77777777" w:rsidR="003D6C4A" w:rsidRPr="00CE333E" w:rsidRDefault="003D6C4A" w:rsidP="003D6C4A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Keep the child safe from others </w:t>
      </w:r>
    </w:p>
    <w:p w14:paraId="1275AB80" w14:textId="77777777" w:rsidR="003D6C4A" w:rsidRPr="00CE333E" w:rsidRDefault="003D6C4A" w:rsidP="003D6C4A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>Keep the child safe from the environment</w:t>
      </w:r>
    </w:p>
    <w:p w14:paraId="47411881" w14:textId="77777777" w:rsidR="003D6C4A" w:rsidRPr="00CE333E" w:rsidRDefault="003D6C4A" w:rsidP="003D6C4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755DFE3" w14:textId="77777777" w:rsidR="003D6C4A" w:rsidRPr="00CE333E" w:rsidRDefault="003D6C4A" w:rsidP="003D6C4A">
      <w:pPr>
        <w:pStyle w:val="NoSpacing"/>
        <w:numPr>
          <w:ilvl w:val="0"/>
          <w:numId w:val="6"/>
        </w:numPr>
        <w:ind w:left="360" w:hanging="360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The modules identify the Wisconsin Standards that provide clear definitions and standardized threats to child safety (or danger to a child). The standards help ensure consistency among child welfare professionals within an agency, agencies throughout the state, and the same expectations for all families no matter where they live. </w:t>
      </w:r>
    </w:p>
    <w:p w14:paraId="247AC4D5" w14:textId="77777777" w:rsidR="003D6C4A" w:rsidRPr="00CE333E" w:rsidRDefault="003D6C4A" w:rsidP="003D6C4A">
      <w:pPr>
        <w:pStyle w:val="NoSpacing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6C4A" w:rsidRPr="00CE333E" w14:paraId="2152DAAB" w14:textId="77777777" w:rsidTr="00602F5A">
        <w:tc>
          <w:tcPr>
            <w:tcW w:w="9350" w:type="dxa"/>
          </w:tcPr>
          <w:p w14:paraId="14DDF028" w14:textId="77777777" w:rsidR="003D6C4A" w:rsidRPr="00CE333E" w:rsidRDefault="003D6C4A" w:rsidP="00602F5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E333E">
              <w:rPr>
                <w:rFonts w:ascii="Calibri" w:hAnsi="Calibri" w:cs="Calibri"/>
                <w:b/>
                <w:bCs/>
                <w:sz w:val="24"/>
                <w:szCs w:val="24"/>
              </w:rPr>
              <w:t>Danger to a child is assessed in two timeframes:</w:t>
            </w:r>
          </w:p>
        </w:tc>
      </w:tr>
      <w:tr w:rsidR="003D6C4A" w:rsidRPr="00CE333E" w14:paraId="234CF129" w14:textId="77777777" w:rsidTr="00602F5A">
        <w:tc>
          <w:tcPr>
            <w:tcW w:w="9350" w:type="dxa"/>
          </w:tcPr>
          <w:p w14:paraId="029B8514" w14:textId="77777777" w:rsidR="003D6C4A" w:rsidRPr="00CE333E" w:rsidRDefault="003D6C4A" w:rsidP="00602F5A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ind w:left="342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E333E">
              <w:rPr>
                <w:rFonts w:ascii="Calibri" w:hAnsi="Calibri" w:cs="Calibri"/>
                <w:b/>
                <w:bCs/>
                <w:sz w:val="24"/>
                <w:szCs w:val="24"/>
              </w:rPr>
              <w:t>Present Danger (Now, in the present)</w:t>
            </w:r>
          </w:p>
        </w:tc>
      </w:tr>
      <w:tr w:rsidR="003D6C4A" w:rsidRPr="00CE333E" w14:paraId="34FF515B" w14:textId="77777777" w:rsidTr="00602F5A">
        <w:tc>
          <w:tcPr>
            <w:tcW w:w="9350" w:type="dxa"/>
          </w:tcPr>
          <w:p w14:paraId="59CC81C5" w14:textId="77777777" w:rsidR="003D6C4A" w:rsidRPr="00CE333E" w:rsidRDefault="003D6C4A" w:rsidP="00602F5A">
            <w:pPr>
              <w:pStyle w:val="NoSpacing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CE333E">
              <w:rPr>
                <w:rFonts w:ascii="Calibri" w:hAnsi="Calibri" w:cs="Calibri"/>
                <w:i/>
                <w:iCs/>
                <w:sz w:val="24"/>
                <w:szCs w:val="24"/>
              </w:rPr>
              <w:t>Present Danger Threats refer to an immediate, significant, and clearly observable family condition that is occurring or in the process of occurring at the point of contact with a family and will likely result in severe harm to the child.</w:t>
            </w:r>
          </w:p>
          <w:p w14:paraId="159B452D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Child is in danger right now or the danger is in the process of occurring</w:t>
            </w:r>
          </w:p>
          <w:p w14:paraId="681627BC" w14:textId="24E50A30" w:rsidR="003D6C4A" w:rsidRPr="008261CE" w:rsidRDefault="003D6C4A" w:rsidP="008261CE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Child needs immediate attention/help</w:t>
            </w:r>
          </w:p>
        </w:tc>
      </w:tr>
      <w:tr w:rsidR="003D6C4A" w:rsidRPr="00CE333E" w14:paraId="6D93A18D" w14:textId="77777777" w:rsidTr="00602F5A">
        <w:tc>
          <w:tcPr>
            <w:tcW w:w="9350" w:type="dxa"/>
          </w:tcPr>
          <w:p w14:paraId="41E0F13E" w14:textId="77777777" w:rsidR="003D6C4A" w:rsidRPr="00CE333E" w:rsidRDefault="003D6C4A" w:rsidP="00602F5A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ind w:left="342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E333E">
              <w:rPr>
                <w:rFonts w:ascii="Calibri" w:hAnsi="Calibri" w:cs="Calibri"/>
                <w:b/>
                <w:bCs/>
                <w:sz w:val="24"/>
                <w:szCs w:val="24"/>
              </w:rPr>
              <w:t>Impending Danger (In the near future)</w:t>
            </w:r>
          </w:p>
        </w:tc>
      </w:tr>
      <w:tr w:rsidR="003D6C4A" w:rsidRPr="00CE333E" w14:paraId="30641F81" w14:textId="77777777" w:rsidTr="00602F5A">
        <w:tc>
          <w:tcPr>
            <w:tcW w:w="9350" w:type="dxa"/>
          </w:tcPr>
          <w:p w14:paraId="53A989BE" w14:textId="77777777" w:rsidR="003D6C4A" w:rsidRPr="00CE333E" w:rsidRDefault="003D6C4A" w:rsidP="00602F5A">
            <w:pPr>
              <w:pStyle w:val="NoSpacing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CE333E">
              <w:rPr>
                <w:rFonts w:ascii="Calibri" w:hAnsi="Calibri" w:cs="Calibri"/>
                <w:i/>
                <w:iCs/>
                <w:sz w:val="24"/>
                <w:szCs w:val="24"/>
              </w:rPr>
              <w:t>Impending danger threats are behaviors, conditions, and situations you may see in a family that indicate a child is likely to be severely harmed in the near future.</w:t>
            </w:r>
          </w:p>
          <w:p w14:paraId="2A16310A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Requires complex judgement and additional information about the family</w:t>
            </w:r>
          </w:p>
        </w:tc>
      </w:tr>
    </w:tbl>
    <w:p w14:paraId="0C196DA9" w14:textId="77777777" w:rsidR="003D6C4A" w:rsidRPr="00CE333E" w:rsidRDefault="003D6C4A" w:rsidP="003D6C4A">
      <w:pPr>
        <w:pStyle w:val="NoSpacing"/>
        <w:rPr>
          <w:rFonts w:ascii="Calibri" w:hAnsi="Calibri" w:cs="Calibri"/>
          <w:noProof/>
        </w:rPr>
      </w:pPr>
      <w:r w:rsidRPr="00CE333E">
        <w:rPr>
          <w:rFonts w:ascii="Calibri" w:hAnsi="Calibri" w:cs="Calibri"/>
          <w:noProof/>
        </w:rPr>
        <w:t xml:space="preserve">        </w:t>
      </w:r>
    </w:p>
    <w:p w14:paraId="46909F0C" w14:textId="77777777" w:rsidR="003D6C4A" w:rsidRPr="00CE333E" w:rsidRDefault="003D6C4A" w:rsidP="003D6C4A">
      <w:pPr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>Refer to the Learner Guide for detailed definitions and examples of danger threats</w:t>
      </w:r>
      <w:r w:rsidRPr="00CE333E">
        <w:rPr>
          <w:rFonts w:ascii="Calibri" w:hAnsi="Calibri" w:cs="Calibri"/>
          <w:noProof/>
        </w:rPr>
        <w:t xml:space="preserve">. </w:t>
      </w:r>
      <w:r w:rsidRPr="00CE333E">
        <w:rPr>
          <w:rFonts w:ascii="Calibri" w:hAnsi="Calibri" w:cs="Calibri"/>
          <w:sz w:val="24"/>
          <w:szCs w:val="24"/>
        </w:rPr>
        <w:t>If you need to access a copy of the CPS Safety Intervention Standards, you can find them on the DCF website page:</w:t>
      </w:r>
      <w:r w:rsidRPr="00CE333E">
        <w:rPr>
          <w:rFonts w:ascii="Calibri" w:hAnsi="Calibri" w:cs="Calibri"/>
        </w:rPr>
        <w:t xml:space="preserve"> </w:t>
      </w:r>
      <w:hyperlink r:id="rId7" w:history="1">
        <w:r w:rsidRPr="00CE333E">
          <w:rPr>
            <w:rStyle w:val="Hyperlink"/>
            <w:rFonts w:ascii="Calibri" w:hAnsi="Calibri" w:cs="Calibri"/>
            <w:sz w:val="24"/>
            <w:szCs w:val="24"/>
          </w:rPr>
          <w:t>https://dcf.wisconsin.gov/cwportal/policy</w:t>
        </w:r>
      </w:hyperlink>
      <w:r w:rsidRPr="00CE333E">
        <w:rPr>
          <w:rFonts w:ascii="Calibri" w:hAnsi="Calibri" w:cs="Calibri"/>
          <w:sz w:val="24"/>
          <w:szCs w:val="24"/>
        </w:rPr>
        <w:t xml:space="preserve"> in the “Standards” section. If you need help finding them, ask your supervisor/coach for assistance.</w:t>
      </w:r>
    </w:p>
    <w:p w14:paraId="3532611B" w14:textId="77777777" w:rsidR="003D6C4A" w:rsidRPr="00CE333E" w:rsidRDefault="003D6C4A" w:rsidP="003D6C4A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noProof/>
        </w:rPr>
        <w:t xml:space="preserve">     </w:t>
      </w:r>
    </w:p>
    <w:p w14:paraId="68C4292A" w14:textId="77777777" w:rsidR="003D6C4A" w:rsidRPr="00CE333E" w:rsidRDefault="003D6C4A" w:rsidP="003D6C4A">
      <w:pPr>
        <w:pStyle w:val="NoSpacing"/>
        <w:numPr>
          <w:ilvl w:val="0"/>
          <w:numId w:val="6"/>
        </w:numPr>
        <w:ind w:left="360" w:hanging="360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lastRenderedPageBreak/>
        <w:t xml:space="preserve">The modules identified the danger threshold criteria, which defines a behavior or condition that is a threat to child safety. The Danger Threshold is determined by 5 criteria that must be met to indicate that a behavior or condition in a family is an Impending Danger Threat. </w:t>
      </w:r>
    </w:p>
    <w:p w14:paraId="486C20BA" w14:textId="77777777" w:rsidR="003D6C4A" w:rsidRPr="00CE333E" w:rsidRDefault="003D6C4A" w:rsidP="003D6C4A">
      <w:pPr>
        <w:pStyle w:val="NoSpacing"/>
        <w:ind w:firstLine="360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>The Danger Threshold criteria, known as OVOIS, includes:</w:t>
      </w:r>
    </w:p>
    <w:p w14:paraId="77304BB2" w14:textId="77777777" w:rsidR="003D6C4A" w:rsidRPr="00CE333E" w:rsidRDefault="003D6C4A" w:rsidP="003D6C4A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Observable </w:t>
      </w:r>
    </w:p>
    <w:p w14:paraId="12D4DA7C" w14:textId="77777777" w:rsidR="003D6C4A" w:rsidRPr="00CE333E" w:rsidRDefault="003D6C4A" w:rsidP="003D6C4A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Vulnerable </w:t>
      </w:r>
    </w:p>
    <w:p w14:paraId="0ACE9367" w14:textId="77777777" w:rsidR="003D6C4A" w:rsidRPr="00CE333E" w:rsidRDefault="003D6C4A" w:rsidP="003D6C4A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>Out of Control</w:t>
      </w:r>
    </w:p>
    <w:p w14:paraId="31F98D6B" w14:textId="77777777" w:rsidR="003D6C4A" w:rsidRPr="00CE333E" w:rsidRDefault="003D6C4A" w:rsidP="003D6C4A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Imminent, and </w:t>
      </w:r>
    </w:p>
    <w:p w14:paraId="4DB301C9" w14:textId="77777777" w:rsidR="003D6C4A" w:rsidRPr="00CE333E" w:rsidRDefault="003D6C4A" w:rsidP="003D6C4A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Severity  </w:t>
      </w:r>
    </w:p>
    <w:p w14:paraId="67585389" w14:textId="77777777" w:rsidR="003D6C4A" w:rsidRPr="00CE333E" w:rsidRDefault="003D6C4A" w:rsidP="003D6C4A">
      <w:pPr>
        <w:pStyle w:val="NoSpacing"/>
        <w:ind w:left="360"/>
        <w:rPr>
          <w:rFonts w:ascii="Calibri" w:hAnsi="Calibri" w:cs="Calibri"/>
          <w:sz w:val="24"/>
          <w:szCs w:val="24"/>
        </w:rPr>
      </w:pPr>
    </w:p>
    <w:p w14:paraId="42898E9A" w14:textId="77777777" w:rsidR="003D6C4A" w:rsidRPr="00CE333E" w:rsidRDefault="003D6C4A" w:rsidP="003D6C4A">
      <w:pPr>
        <w:pStyle w:val="NoSpacing"/>
        <w:ind w:left="360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When all 5 Danger Threshold Criteria are met (indicating the behavior is an Impending Danger Threat), there is potential for severe harm to the child, and intervention is required to ensure safety. </w:t>
      </w:r>
    </w:p>
    <w:p w14:paraId="32309000" w14:textId="77777777" w:rsidR="003D6C4A" w:rsidRPr="00CE333E" w:rsidRDefault="003D6C4A" w:rsidP="003D6C4A">
      <w:pPr>
        <w:pStyle w:val="NoSpacing"/>
        <w:rPr>
          <w:rFonts w:ascii="Calibri" w:hAnsi="Calibri" w:cs="Calibri"/>
          <w:sz w:val="24"/>
          <w:szCs w:val="24"/>
        </w:rPr>
      </w:pPr>
    </w:p>
    <w:p w14:paraId="0C11129D" w14:textId="77777777" w:rsidR="003D6C4A" w:rsidRPr="00CE333E" w:rsidRDefault="003D6C4A" w:rsidP="003D6C4A">
      <w:pPr>
        <w:pStyle w:val="NoSpacing"/>
        <w:widowControl w:val="0"/>
        <w:numPr>
          <w:ilvl w:val="0"/>
          <w:numId w:val="6"/>
        </w:numPr>
        <w:autoSpaceDE w:val="0"/>
        <w:autoSpaceDN w:val="0"/>
        <w:adjustRightInd w:val="0"/>
        <w:ind w:left="360" w:hanging="360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>The modules identify strategies and interventions that will be used to provide external controls when there are threats to safety and a parent cannot or will not keep the child safe.  When there are Present Danger Threats, the plan is called a Protective Plan. With Impending Danger Threats, the plan is called a Safety Plan. The Protective Plan and Safety Plan are about assuring safety, and that means control; the CPS response needs to be immediately effective and reliable.</w:t>
      </w:r>
    </w:p>
    <w:p w14:paraId="0603D6DF" w14:textId="77777777" w:rsidR="003D6C4A" w:rsidRPr="00CE333E" w:rsidRDefault="003D6C4A" w:rsidP="003D6C4A">
      <w:pPr>
        <w:widowControl w:val="0"/>
        <w:autoSpaceDE w:val="0"/>
        <w:autoSpaceDN w:val="0"/>
        <w:adjustRightInd w:val="0"/>
        <w:spacing w:after="8" w:line="240" w:lineRule="auto"/>
        <w:ind w:left="360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960"/>
        <w:gridCol w:w="5395"/>
      </w:tblGrid>
      <w:tr w:rsidR="003D6C4A" w:rsidRPr="00CE333E" w14:paraId="0CFEE5F2" w14:textId="77777777" w:rsidTr="00602F5A">
        <w:tc>
          <w:tcPr>
            <w:tcW w:w="9355" w:type="dxa"/>
            <w:gridSpan w:val="2"/>
          </w:tcPr>
          <w:p w14:paraId="5C56E793" w14:textId="77777777" w:rsidR="003D6C4A" w:rsidRPr="00CE333E" w:rsidRDefault="003D6C4A" w:rsidP="00602F5A">
            <w:pPr>
              <w:pStyle w:val="NoSpacing"/>
              <w:widowControl w:val="0"/>
              <w:autoSpaceDE w:val="0"/>
              <w:autoSpaceDN w:val="0"/>
              <w:adjustRightInd w:val="0"/>
              <w:spacing w:after="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E333E">
              <w:rPr>
                <w:rFonts w:ascii="Calibri" w:hAnsi="Calibri" w:cs="Calibri"/>
                <w:b/>
                <w:bCs/>
                <w:sz w:val="24"/>
                <w:szCs w:val="24"/>
              </w:rPr>
              <w:t>Protective Plan</w:t>
            </w:r>
          </w:p>
        </w:tc>
      </w:tr>
      <w:tr w:rsidR="003D6C4A" w:rsidRPr="00CE333E" w14:paraId="18C68EF5" w14:textId="77777777" w:rsidTr="00602F5A">
        <w:tc>
          <w:tcPr>
            <w:tcW w:w="9355" w:type="dxa"/>
            <w:gridSpan w:val="2"/>
          </w:tcPr>
          <w:p w14:paraId="29C82BD7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Used to address present danger threats</w:t>
            </w:r>
          </w:p>
          <w:p w14:paraId="7F46900C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Developed under fast time frames</w:t>
            </w:r>
          </w:p>
          <w:p w14:paraId="51111E5C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Based on limited information</w:t>
            </w:r>
          </w:p>
        </w:tc>
      </w:tr>
      <w:tr w:rsidR="003D6C4A" w:rsidRPr="00CE333E" w14:paraId="51F1392B" w14:textId="77777777" w:rsidTr="00602F5A">
        <w:tc>
          <w:tcPr>
            <w:tcW w:w="9355" w:type="dxa"/>
            <w:gridSpan w:val="2"/>
          </w:tcPr>
          <w:p w14:paraId="14671730" w14:textId="77777777" w:rsidR="003D6C4A" w:rsidRPr="00CE333E" w:rsidRDefault="003D6C4A" w:rsidP="00602F5A">
            <w:pPr>
              <w:pStyle w:val="NoSpacing"/>
              <w:widowControl w:val="0"/>
              <w:autoSpaceDE w:val="0"/>
              <w:autoSpaceDN w:val="0"/>
              <w:adjustRightInd w:val="0"/>
              <w:spacing w:after="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E333E">
              <w:rPr>
                <w:rFonts w:ascii="Calibri" w:hAnsi="Calibri" w:cs="Calibri"/>
                <w:b/>
                <w:bCs/>
                <w:sz w:val="24"/>
                <w:szCs w:val="24"/>
              </w:rPr>
              <w:t>Protective Action Options:</w:t>
            </w:r>
          </w:p>
        </w:tc>
      </w:tr>
      <w:tr w:rsidR="003D6C4A" w:rsidRPr="00CE333E" w14:paraId="4BBC730F" w14:textId="77777777" w:rsidTr="00602F5A">
        <w:tc>
          <w:tcPr>
            <w:tcW w:w="3960" w:type="dxa"/>
          </w:tcPr>
          <w:p w14:paraId="2E2B1152" w14:textId="77777777" w:rsidR="003D6C4A" w:rsidRPr="00CE333E" w:rsidRDefault="003D6C4A" w:rsidP="00602F5A">
            <w:pPr>
              <w:pStyle w:val="NoSpacing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8"/>
              <w:ind w:left="339" w:hanging="339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E333E">
              <w:rPr>
                <w:rFonts w:ascii="Calibri" w:hAnsi="Calibri" w:cs="Calibri"/>
                <w:b/>
                <w:bCs/>
                <w:sz w:val="24"/>
                <w:szCs w:val="24"/>
              </w:rPr>
              <w:t>Services in the Home</w:t>
            </w:r>
          </w:p>
          <w:p w14:paraId="45444371" w14:textId="77777777" w:rsidR="003D6C4A" w:rsidRPr="00CE333E" w:rsidRDefault="003D6C4A" w:rsidP="00602F5A">
            <w:pPr>
              <w:pStyle w:val="NoSpacing"/>
              <w:rPr>
                <w:rFonts w:ascii="Calibri" w:hAnsi="Calibri" w:cs="Calibri"/>
              </w:rPr>
            </w:pPr>
            <w:r w:rsidRPr="00CE333E">
              <w:rPr>
                <w:rFonts w:ascii="Calibri" w:hAnsi="Calibri" w:cs="Calibri"/>
              </w:rPr>
              <w:t xml:space="preserve">*An in-home safety plan will not work if parents won’t cooperate or do not agree with the plan, threats are too predictable, or the home environment is too unpredictable </w:t>
            </w:r>
          </w:p>
        </w:tc>
        <w:tc>
          <w:tcPr>
            <w:tcW w:w="5395" w:type="dxa"/>
          </w:tcPr>
          <w:p w14:paraId="66DC18EB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Services come into the home and ensure the threat is controlled or the child is shielded from danger</w:t>
            </w:r>
          </w:p>
          <w:p w14:paraId="24B4EB87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May include informal and formal providers</w:t>
            </w:r>
          </w:p>
        </w:tc>
      </w:tr>
      <w:tr w:rsidR="003D6C4A" w:rsidRPr="00CE333E" w14:paraId="1C259726" w14:textId="77777777" w:rsidTr="00602F5A">
        <w:tc>
          <w:tcPr>
            <w:tcW w:w="3960" w:type="dxa"/>
          </w:tcPr>
          <w:p w14:paraId="1796D833" w14:textId="77777777" w:rsidR="003D6C4A" w:rsidRPr="00CE333E" w:rsidRDefault="003D6C4A" w:rsidP="00602F5A">
            <w:pPr>
              <w:pStyle w:val="NoSpacing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8"/>
              <w:ind w:left="339" w:hanging="339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E333E">
              <w:rPr>
                <w:rFonts w:ascii="Calibri" w:hAnsi="Calibri" w:cs="Calibri"/>
                <w:b/>
                <w:bCs/>
                <w:sz w:val="24"/>
                <w:szCs w:val="24"/>
              </w:rPr>
              <w:t>Source of threat leaves the home</w:t>
            </w:r>
          </w:p>
        </w:tc>
        <w:tc>
          <w:tcPr>
            <w:tcW w:w="5395" w:type="dxa"/>
          </w:tcPr>
          <w:p w14:paraId="10F0D686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 xml:space="preserve">Possible in some circumstances </w:t>
            </w:r>
          </w:p>
          <w:p w14:paraId="02629CCA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 xml:space="preserve">High level of confidence that the person will stay out of the home and there is a caregiver in the home who will enforce the separation is needed </w:t>
            </w:r>
          </w:p>
        </w:tc>
      </w:tr>
      <w:tr w:rsidR="003D6C4A" w:rsidRPr="00CE333E" w14:paraId="6ECBCBE5" w14:textId="77777777" w:rsidTr="00602F5A">
        <w:tc>
          <w:tcPr>
            <w:tcW w:w="3960" w:type="dxa"/>
          </w:tcPr>
          <w:p w14:paraId="69245543" w14:textId="77777777" w:rsidR="003D6C4A" w:rsidRPr="00CE333E" w:rsidRDefault="003D6C4A" w:rsidP="00602F5A">
            <w:pPr>
              <w:pStyle w:val="NoSpacing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8"/>
              <w:ind w:left="339" w:hanging="339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E333E">
              <w:rPr>
                <w:rFonts w:ascii="Calibri" w:hAnsi="Calibri" w:cs="Calibri"/>
                <w:b/>
                <w:bCs/>
                <w:sz w:val="24"/>
                <w:szCs w:val="24"/>
              </w:rPr>
              <w:t>Child leaves the home</w:t>
            </w:r>
          </w:p>
        </w:tc>
        <w:tc>
          <w:tcPr>
            <w:tcW w:w="5395" w:type="dxa"/>
          </w:tcPr>
          <w:p w14:paraId="31E7CE9F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Short period with formal or informal provider</w:t>
            </w:r>
          </w:p>
          <w:p w14:paraId="24EE7717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 xml:space="preserve">Can be a few hours or a few days </w:t>
            </w:r>
          </w:p>
          <w:p w14:paraId="6B5B7236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 xml:space="preserve">Continue to gather information </w:t>
            </w:r>
          </w:p>
          <w:p w14:paraId="2E397F0C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Parents agree</w:t>
            </w:r>
          </w:p>
        </w:tc>
      </w:tr>
      <w:tr w:rsidR="003D6C4A" w:rsidRPr="00CE333E" w14:paraId="18DED287" w14:textId="77777777" w:rsidTr="00602F5A">
        <w:tc>
          <w:tcPr>
            <w:tcW w:w="3960" w:type="dxa"/>
          </w:tcPr>
          <w:p w14:paraId="1B59F68C" w14:textId="77777777" w:rsidR="003D6C4A" w:rsidRPr="00CE333E" w:rsidRDefault="003D6C4A" w:rsidP="00602F5A">
            <w:pPr>
              <w:pStyle w:val="NoSpacing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8"/>
              <w:ind w:left="339" w:hanging="339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E333E">
              <w:rPr>
                <w:rFonts w:ascii="Calibri" w:hAnsi="Calibri" w:cs="Calibri"/>
                <w:b/>
                <w:bCs/>
                <w:sz w:val="24"/>
                <w:szCs w:val="24"/>
              </w:rPr>
              <w:t>Child legally removed from the home</w:t>
            </w:r>
          </w:p>
        </w:tc>
        <w:tc>
          <w:tcPr>
            <w:tcW w:w="5395" w:type="dxa"/>
          </w:tcPr>
          <w:p w14:paraId="65541121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Last resort option if other protective actions work</w:t>
            </w:r>
          </w:p>
          <w:p w14:paraId="652208A3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Temporary measure to keep the child safe</w:t>
            </w:r>
          </w:p>
          <w:p w14:paraId="65B23366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lastRenderedPageBreak/>
              <w:t>Consider the family’s network for care first</w:t>
            </w:r>
          </w:p>
          <w:p w14:paraId="006AB643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If no relative or friend, the child will need to be placed in a licensed foster home that is stable, short, and able to meet the child’s specific needs</w:t>
            </w:r>
          </w:p>
        </w:tc>
      </w:tr>
      <w:tr w:rsidR="003D6C4A" w:rsidRPr="00CE333E" w14:paraId="10EC3209" w14:textId="77777777" w:rsidTr="00602F5A">
        <w:tc>
          <w:tcPr>
            <w:tcW w:w="9350" w:type="dxa"/>
            <w:gridSpan w:val="2"/>
          </w:tcPr>
          <w:p w14:paraId="373F42A3" w14:textId="77777777" w:rsidR="003D6C4A" w:rsidRPr="00CE333E" w:rsidRDefault="003D6C4A" w:rsidP="00602F5A">
            <w:pPr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Safety Plan</w:t>
            </w:r>
          </w:p>
        </w:tc>
      </w:tr>
      <w:tr w:rsidR="003D6C4A" w:rsidRPr="00CE333E" w14:paraId="08CF87E6" w14:textId="77777777" w:rsidTr="00602F5A">
        <w:tc>
          <w:tcPr>
            <w:tcW w:w="9350" w:type="dxa"/>
            <w:gridSpan w:val="2"/>
          </w:tcPr>
          <w:p w14:paraId="504831B9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Used to address impending danger threats</w:t>
            </w:r>
          </w:p>
          <w:p w14:paraId="7CA877B8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More complex tool</w:t>
            </w:r>
          </w:p>
          <w:p w14:paraId="6605D52A" w14:textId="77777777" w:rsidR="003D6C4A" w:rsidRPr="00CE333E" w:rsidRDefault="003D6C4A" w:rsidP="00602F5A">
            <w:pPr>
              <w:pStyle w:val="NoSpacing"/>
              <w:numPr>
                <w:ilvl w:val="0"/>
                <w:numId w:val="2"/>
              </w:numPr>
              <w:ind w:left="342" w:hanging="342"/>
              <w:rPr>
                <w:rFonts w:ascii="Calibri" w:hAnsi="Calibri" w:cs="Calibri"/>
                <w:sz w:val="24"/>
                <w:szCs w:val="24"/>
              </w:rPr>
            </w:pPr>
            <w:r w:rsidRPr="00CE333E">
              <w:rPr>
                <w:rFonts w:ascii="Calibri" w:hAnsi="Calibri" w:cs="Calibri"/>
                <w:sz w:val="24"/>
                <w:szCs w:val="24"/>
              </w:rPr>
              <w:t>Requires careful consideration</w:t>
            </w:r>
          </w:p>
        </w:tc>
      </w:tr>
    </w:tbl>
    <w:p w14:paraId="1C9D3BA7" w14:textId="77777777" w:rsidR="003D6C4A" w:rsidRPr="00CE333E" w:rsidRDefault="003D6C4A" w:rsidP="003D6C4A">
      <w:pPr>
        <w:pStyle w:val="NoSpacing"/>
        <w:rPr>
          <w:rFonts w:ascii="Calibri" w:hAnsi="Calibri" w:cs="Calibri"/>
          <w:sz w:val="24"/>
          <w:szCs w:val="24"/>
        </w:rPr>
      </w:pPr>
      <w:bookmarkStart w:id="3" w:name="_Hlk121745312"/>
    </w:p>
    <w:p w14:paraId="570638E1" w14:textId="77777777" w:rsidR="003D6C4A" w:rsidRPr="00CE333E" w:rsidRDefault="003D6C4A" w:rsidP="003D6C4A">
      <w:pPr>
        <w:pStyle w:val="NoSpacing"/>
        <w:jc w:val="center"/>
        <w:rPr>
          <w:rFonts w:ascii="Calibri" w:hAnsi="Calibri" w:cs="Calibri"/>
          <w:b/>
          <w:bCs/>
          <w:sz w:val="24"/>
          <w:szCs w:val="24"/>
          <w:highlight w:val="lightGray"/>
        </w:rPr>
      </w:pPr>
    </w:p>
    <w:p w14:paraId="24C0E6F5" w14:textId="77777777" w:rsidR="003D6C4A" w:rsidRPr="00CE333E" w:rsidRDefault="003D6C4A" w:rsidP="003D6C4A">
      <w:pPr>
        <w:pStyle w:val="NoSpacing"/>
        <w:jc w:val="center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b/>
          <w:bCs/>
          <w:sz w:val="24"/>
          <w:szCs w:val="24"/>
          <w:highlight w:val="lightGray"/>
        </w:rPr>
        <w:t>On-the-Job Application Activities</w:t>
      </w:r>
    </w:p>
    <w:p w14:paraId="176908F7" w14:textId="77777777" w:rsidR="003D6C4A" w:rsidRPr="00CE333E" w:rsidRDefault="003D6C4A" w:rsidP="003D6C4A">
      <w:pPr>
        <w:pStyle w:val="NoSpacing"/>
        <w:rPr>
          <w:rFonts w:ascii="Calibri" w:hAnsi="Calibri" w:cs="Calibri"/>
          <w:sz w:val="24"/>
          <w:szCs w:val="24"/>
          <w:shd w:val="clear" w:color="auto" w:fill="FFFFFF"/>
        </w:rPr>
      </w:pPr>
      <w:bookmarkStart w:id="4" w:name="_Hlk121739980"/>
      <w:r w:rsidRPr="00CE333E">
        <w:rPr>
          <w:rFonts w:ascii="Calibri" w:hAnsi="Calibri" w:cs="Calibri"/>
          <w:sz w:val="24"/>
          <w:szCs w:val="24"/>
        </w:rPr>
        <w:t>Listed in this section are optional t</w:t>
      </w:r>
      <w:r w:rsidRPr="00CE333E">
        <w:rPr>
          <w:rFonts w:ascii="Calibri" w:hAnsi="Calibri" w:cs="Calibri"/>
          <w:sz w:val="24"/>
          <w:szCs w:val="24"/>
          <w:shd w:val="clear" w:color="auto" w:fill="FFFFFF"/>
        </w:rPr>
        <w:t xml:space="preserve">ransfer of training activities to support the learner in applying the knowledge </w:t>
      </w:r>
      <w:r w:rsidRPr="00CE333E">
        <w:rPr>
          <w:rFonts w:ascii="Calibri" w:hAnsi="Calibri" w:cs="Calibri"/>
          <w:sz w:val="24"/>
          <w:szCs w:val="24"/>
        </w:rPr>
        <w:t>acquired during the Safety: Safety Overview for Non-CPS Staff Pre-Service Module</w:t>
      </w:r>
      <w:r w:rsidRPr="00CE333E">
        <w:rPr>
          <w:rFonts w:ascii="Calibri" w:hAnsi="Calibri" w:cs="Calibri"/>
          <w:sz w:val="24"/>
          <w:szCs w:val="24"/>
          <w:shd w:val="clear" w:color="auto" w:fill="FFFFFF"/>
        </w:rPr>
        <w:t xml:space="preserve"> to their roles and responsibilities.</w:t>
      </w:r>
    </w:p>
    <w:p w14:paraId="3389BBE8" w14:textId="77777777" w:rsidR="003D6C4A" w:rsidRPr="00CE333E" w:rsidRDefault="003D6C4A" w:rsidP="003D6C4A">
      <w:pPr>
        <w:pStyle w:val="NoSpacing"/>
        <w:rPr>
          <w:rFonts w:ascii="Calibri" w:hAnsi="Calibri" w:cs="Calibri"/>
          <w:sz w:val="24"/>
          <w:szCs w:val="24"/>
          <w:shd w:val="clear" w:color="auto" w:fill="FFFFFF"/>
        </w:rPr>
      </w:pPr>
    </w:p>
    <w:p w14:paraId="45FA7465" w14:textId="77777777" w:rsidR="003D6C4A" w:rsidRPr="00CE333E" w:rsidRDefault="003D6C4A" w:rsidP="003D6C4A">
      <w:pPr>
        <w:pStyle w:val="NoSpacing"/>
        <w:rPr>
          <w:rFonts w:ascii="Calibri" w:hAnsi="Calibri" w:cs="Calibri"/>
          <w:sz w:val="24"/>
          <w:szCs w:val="24"/>
          <w:shd w:val="clear" w:color="auto" w:fill="FFFFFF"/>
        </w:rPr>
      </w:pPr>
      <w:r w:rsidRPr="00CE333E">
        <w:rPr>
          <w:rFonts w:ascii="Calibri" w:hAnsi="Calibri" w:cs="Calibri"/>
          <w:sz w:val="24"/>
          <w:szCs w:val="24"/>
          <w:shd w:val="clear" w:color="auto" w:fill="FFFFFF"/>
        </w:rPr>
        <w:t xml:space="preserve">These two activities are optional and are provided only to aid the child welfare professional and supervisor/coach in supporting transfer of learning from pre-service to the agency. The child welfare professional, with input from their supervisor/coach, may choose to complete all, some, or none of these activities or substitute in other activities. </w:t>
      </w:r>
    </w:p>
    <w:bookmarkEnd w:id="3"/>
    <w:bookmarkEnd w:id="4"/>
    <w:p w14:paraId="34501A9D" w14:textId="77777777" w:rsidR="003D6C4A" w:rsidRPr="00CE333E" w:rsidRDefault="003D6C4A" w:rsidP="003D6C4A">
      <w:pPr>
        <w:pStyle w:val="NoSpacing"/>
        <w:rPr>
          <w:rFonts w:ascii="Calibri" w:hAnsi="Calibri" w:cs="Calibri"/>
          <w:sz w:val="24"/>
          <w:szCs w:val="24"/>
        </w:rPr>
      </w:pPr>
    </w:p>
    <w:p w14:paraId="0019BD4D" w14:textId="77777777" w:rsidR="003D6C4A" w:rsidRPr="00CE333E" w:rsidRDefault="003D6C4A" w:rsidP="003D6C4A">
      <w:pPr>
        <w:widowControl w:val="0"/>
        <w:autoSpaceDE w:val="0"/>
        <w:autoSpaceDN w:val="0"/>
        <w:adjustRightInd w:val="0"/>
        <w:spacing w:after="8" w:line="240" w:lineRule="auto"/>
        <w:ind w:firstLine="360"/>
        <w:rPr>
          <w:rFonts w:ascii="Calibri" w:hAnsi="Calibri" w:cs="Calibri"/>
          <w:b/>
          <w:bCs/>
          <w:sz w:val="24"/>
          <w:szCs w:val="24"/>
          <w:u w:val="single"/>
        </w:rPr>
      </w:pPr>
      <w:r w:rsidRPr="00CE333E">
        <w:rPr>
          <w:rFonts w:ascii="Calibri" w:hAnsi="Calibri" w:cs="Calibri"/>
          <w:b/>
          <w:bCs/>
          <w:sz w:val="24"/>
          <w:szCs w:val="24"/>
          <w:u w:val="single"/>
        </w:rPr>
        <w:t>Option 1: Assessing a Protective Plan Activity</w:t>
      </w:r>
    </w:p>
    <w:p w14:paraId="767FD24A" w14:textId="77777777" w:rsidR="003D6C4A" w:rsidRPr="00CE333E" w:rsidRDefault="003D6C4A" w:rsidP="003D6C4A">
      <w:pPr>
        <w:pStyle w:val="NoSpacing"/>
        <w:numPr>
          <w:ilvl w:val="0"/>
          <w:numId w:val="5"/>
        </w:numPr>
        <w:ind w:left="720"/>
        <w:rPr>
          <w:rFonts w:ascii="Calibri" w:hAnsi="Calibri" w:cs="Calibri"/>
          <w:b/>
          <w:bCs/>
          <w:sz w:val="24"/>
          <w:szCs w:val="24"/>
          <w:u w:val="single"/>
        </w:rPr>
      </w:pPr>
      <w:r w:rsidRPr="00CE333E">
        <w:rPr>
          <w:rFonts w:ascii="Calibri" w:hAnsi="Calibri" w:cs="Calibri"/>
          <w:sz w:val="24"/>
          <w:szCs w:val="24"/>
        </w:rPr>
        <w:t>Arrange with your supervisor to observe a child welfare professional who will be putting a protective plan in place or review a protective plan that is being monitored. (Option: If possible, explore records/files of a family you are currently working with in YJ that has a CPS history, including a previous protective plan.)</w:t>
      </w:r>
    </w:p>
    <w:p w14:paraId="20B35E3E" w14:textId="77777777" w:rsidR="003D6C4A" w:rsidRPr="00CE333E" w:rsidRDefault="003D6C4A" w:rsidP="003D6C4A">
      <w:pPr>
        <w:pStyle w:val="NoSpacing"/>
        <w:numPr>
          <w:ilvl w:val="0"/>
          <w:numId w:val="5"/>
        </w:numPr>
        <w:ind w:left="720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Identify which protective action option the child welfare professional used and what factors were used to make this decision.  </w:t>
      </w:r>
    </w:p>
    <w:p w14:paraId="1C332D4B" w14:textId="77777777" w:rsidR="003D6C4A" w:rsidRPr="00CE333E" w:rsidRDefault="003D6C4A" w:rsidP="003D6C4A">
      <w:pPr>
        <w:pStyle w:val="NoSpacing"/>
        <w:numPr>
          <w:ilvl w:val="0"/>
          <w:numId w:val="5"/>
        </w:numPr>
        <w:ind w:left="720"/>
        <w:rPr>
          <w:rFonts w:ascii="Calibri" w:hAnsi="Calibri" w:cs="Calibri"/>
          <w:b/>
          <w:bCs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Discuss your findings with your supervisor or coach.  </w:t>
      </w:r>
    </w:p>
    <w:p w14:paraId="725D55A2" w14:textId="77777777" w:rsidR="003D6C4A" w:rsidRPr="00CE333E" w:rsidRDefault="003D6C4A" w:rsidP="003D6C4A">
      <w:pPr>
        <w:pStyle w:val="NoSpacing"/>
        <w:rPr>
          <w:rFonts w:ascii="Calibri" w:hAnsi="Calibri" w:cs="Calibri"/>
          <w:sz w:val="24"/>
          <w:szCs w:val="24"/>
          <w:highlight w:val="green"/>
        </w:rPr>
      </w:pPr>
    </w:p>
    <w:p w14:paraId="01AB1B52" w14:textId="77777777" w:rsidR="003D6C4A" w:rsidRPr="00CE333E" w:rsidRDefault="003D6C4A" w:rsidP="003D6C4A">
      <w:pPr>
        <w:pStyle w:val="NoSpacing"/>
        <w:ind w:firstLine="360"/>
        <w:rPr>
          <w:rFonts w:ascii="Calibri" w:hAnsi="Calibri" w:cs="Calibri"/>
          <w:b/>
          <w:bCs/>
          <w:sz w:val="24"/>
          <w:szCs w:val="24"/>
          <w:u w:val="single"/>
        </w:rPr>
      </w:pPr>
      <w:r w:rsidRPr="00CE333E">
        <w:rPr>
          <w:rFonts w:ascii="Calibri" w:hAnsi="Calibri" w:cs="Calibri"/>
          <w:b/>
          <w:bCs/>
          <w:sz w:val="24"/>
          <w:szCs w:val="24"/>
          <w:u w:val="single"/>
        </w:rPr>
        <w:t>Option 2: Assessing the Danger Threshold Criteria Activity</w:t>
      </w:r>
    </w:p>
    <w:p w14:paraId="1C43C8D2" w14:textId="77777777" w:rsidR="003D6C4A" w:rsidRPr="00CE333E" w:rsidRDefault="003D6C4A" w:rsidP="003D6C4A">
      <w:pPr>
        <w:pStyle w:val="NoSpacing"/>
        <w:ind w:left="360"/>
        <w:rPr>
          <w:rFonts w:ascii="Calibri" w:hAnsi="Calibri" w:cs="Calibri"/>
          <w:sz w:val="24"/>
          <w:szCs w:val="24"/>
        </w:rPr>
      </w:pPr>
      <w:r w:rsidRPr="00CE333E">
        <w:rPr>
          <w:rFonts w:ascii="Calibri" w:hAnsi="Calibri" w:cs="Calibri"/>
          <w:sz w:val="24"/>
          <w:szCs w:val="24"/>
        </w:rPr>
        <w:t xml:space="preserve">CPS needs to ensure all 5 Danger Threshold Criteria are met to identify an Impending Danger Threat.  This complex judgment is predictive and can only be made with a great deal of information about the family.  </w:t>
      </w:r>
    </w:p>
    <w:p w14:paraId="34256802" w14:textId="6F7BE453" w:rsidR="003D6C4A" w:rsidRPr="00CE333E" w:rsidRDefault="003D6C4A" w:rsidP="003D6C4A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CE333E">
        <w:rPr>
          <w:rFonts w:ascii="Calibri" w:hAnsi="Calibri" w:cs="Calibri"/>
          <w:sz w:val="24"/>
          <w:szCs w:val="24"/>
        </w:rPr>
        <w:t xml:space="preserve">Discuss the procedure your agency would follow if the danger threshold criteria is not met, but you still have concerns for the situation and/or family with your supervisor or coach.   </w:t>
      </w:r>
    </w:p>
    <w:sectPr w:rsidR="003D6C4A" w:rsidRPr="00CE333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9FE8F" w14:textId="77777777" w:rsidR="00E53690" w:rsidRDefault="00E53690" w:rsidP="00CE333E">
      <w:pPr>
        <w:spacing w:after="0" w:line="240" w:lineRule="auto"/>
      </w:pPr>
      <w:r>
        <w:separator/>
      </w:r>
    </w:p>
  </w:endnote>
  <w:endnote w:type="continuationSeparator" w:id="0">
    <w:p w14:paraId="7C60B6E9" w14:textId="77777777" w:rsidR="00E53690" w:rsidRDefault="00E53690" w:rsidP="00CE3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8F62F" w14:textId="3A4312C2" w:rsidR="00CE333E" w:rsidRPr="00CE333E" w:rsidRDefault="00CE333E" w:rsidP="00CE333E">
    <w:pPr>
      <w:tabs>
        <w:tab w:val="center" w:pos="4680"/>
        <w:tab w:val="right" w:pos="9360"/>
      </w:tabs>
      <w:spacing w:after="0" w:line="240" w:lineRule="auto"/>
      <w:rPr>
        <w:rFonts w:ascii="Calibri" w:eastAsiaTheme="minorEastAsia" w:hAnsi="Calibri" w:cs="Calibri"/>
      </w:rPr>
    </w:pPr>
    <w:r>
      <w:rPr>
        <w:rFonts w:ascii="Calibri" w:eastAsiaTheme="minorEastAsia" w:hAnsi="Calibri" w:cs="Calibri"/>
      </w:rPr>
      <w:t xml:space="preserve">WiLearn YJ </w:t>
    </w:r>
    <w:r w:rsidRPr="00CE333E">
      <w:rPr>
        <w:rFonts w:ascii="Calibri" w:eastAsiaTheme="minorEastAsia" w:hAnsi="Calibri" w:cs="Calibri"/>
      </w:rPr>
      <w:t xml:space="preserve">Pre-Service </w:t>
    </w:r>
    <w:r w:rsidRPr="00CE333E">
      <w:rPr>
        <w:rFonts w:ascii="Calibri" w:eastAsiaTheme="minorEastAsia" w:hAnsi="Calibri" w:cs="Calibri"/>
        <w:bCs/>
      </w:rPr>
      <w:t>Module: Safety</w:t>
    </w:r>
    <w:r>
      <w:rPr>
        <w:rFonts w:ascii="Calibri" w:eastAsiaTheme="minorEastAsia" w:hAnsi="Calibri" w:cs="Calibri"/>
        <w:bCs/>
      </w:rPr>
      <w:t xml:space="preserve"> Overview for Non-CPS Staff (1-4)</w:t>
    </w:r>
    <w:r w:rsidRPr="00CE333E">
      <w:rPr>
        <w:rFonts w:ascii="Calibri" w:eastAsiaTheme="minorEastAsia" w:hAnsi="Calibri" w:cs="Calibri"/>
      </w:rPr>
      <w:tab/>
      <w:t xml:space="preserve">Page </w:t>
    </w:r>
    <w:r w:rsidRPr="00CE333E">
      <w:rPr>
        <w:rFonts w:ascii="Calibri" w:eastAsiaTheme="minorEastAsia" w:hAnsi="Calibri" w:cs="Calibri"/>
        <w:b/>
        <w:bCs/>
        <w:sz w:val="24"/>
        <w:szCs w:val="24"/>
      </w:rPr>
      <w:fldChar w:fldCharType="begin"/>
    </w:r>
    <w:r w:rsidRPr="00CE333E">
      <w:rPr>
        <w:rFonts w:ascii="Calibri" w:eastAsiaTheme="minorEastAsia" w:hAnsi="Calibri" w:cs="Calibri"/>
        <w:b/>
        <w:bCs/>
      </w:rPr>
      <w:instrText xml:space="preserve"> PAGE </w:instrText>
    </w:r>
    <w:r w:rsidRPr="00CE333E">
      <w:rPr>
        <w:rFonts w:ascii="Calibri" w:eastAsiaTheme="minorEastAsia" w:hAnsi="Calibri" w:cs="Calibri"/>
        <w:b/>
        <w:bCs/>
        <w:sz w:val="24"/>
        <w:szCs w:val="24"/>
      </w:rPr>
      <w:fldChar w:fldCharType="separate"/>
    </w:r>
    <w:r w:rsidRPr="00CE333E">
      <w:rPr>
        <w:rFonts w:ascii="Calibri" w:eastAsiaTheme="minorEastAsia" w:hAnsi="Calibri" w:cs="Calibri"/>
        <w:b/>
        <w:bCs/>
        <w:sz w:val="24"/>
        <w:szCs w:val="24"/>
      </w:rPr>
      <w:t>1</w:t>
    </w:r>
    <w:r w:rsidRPr="00CE333E">
      <w:rPr>
        <w:rFonts w:ascii="Calibri" w:eastAsiaTheme="minorEastAsia" w:hAnsi="Calibri" w:cs="Calibri"/>
        <w:b/>
        <w:bCs/>
        <w:sz w:val="24"/>
        <w:szCs w:val="24"/>
      </w:rPr>
      <w:fldChar w:fldCharType="end"/>
    </w:r>
    <w:r w:rsidRPr="00CE333E">
      <w:rPr>
        <w:rFonts w:ascii="Calibri" w:eastAsiaTheme="minorEastAsia" w:hAnsi="Calibri" w:cs="Calibri"/>
      </w:rPr>
      <w:t xml:space="preserve"> of </w:t>
    </w:r>
    <w:r w:rsidRPr="00CE333E">
      <w:rPr>
        <w:rFonts w:ascii="Calibri" w:eastAsiaTheme="minorEastAsia" w:hAnsi="Calibri" w:cs="Calibri"/>
        <w:b/>
        <w:bCs/>
        <w:sz w:val="24"/>
        <w:szCs w:val="24"/>
      </w:rPr>
      <w:fldChar w:fldCharType="begin"/>
    </w:r>
    <w:r w:rsidRPr="00CE333E">
      <w:rPr>
        <w:rFonts w:ascii="Calibri" w:eastAsiaTheme="minorEastAsia" w:hAnsi="Calibri" w:cs="Calibri"/>
        <w:b/>
        <w:bCs/>
      </w:rPr>
      <w:instrText xml:space="preserve"> NUMPAGES  </w:instrText>
    </w:r>
    <w:r w:rsidRPr="00CE333E">
      <w:rPr>
        <w:rFonts w:ascii="Calibri" w:eastAsiaTheme="minorEastAsia" w:hAnsi="Calibri" w:cs="Calibri"/>
        <w:b/>
        <w:bCs/>
        <w:sz w:val="24"/>
        <w:szCs w:val="24"/>
      </w:rPr>
      <w:fldChar w:fldCharType="separate"/>
    </w:r>
    <w:r w:rsidRPr="00CE333E">
      <w:rPr>
        <w:rFonts w:ascii="Calibri" w:eastAsiaTheme="minorEastAsia" w:hAnsi="Calibri" w:cs="Calibri"/>
        <w:b/>
        <w:bCs/>
        <w:sz w:val="24"/>
        <w:szCs w:val="24"/>
      </w:rPr>
      <w:t>4</w:t>
    </w:r>
    <w:r w:rsidRPr="00CE333E">
      <w:rPr>
        <w:rFonts w:ascii="Calibri" w:eastAsiaTheme="minorEastAsia" w:hAnsi="Calibri" w:cs="Calibri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D56B1" w14:textId="77777777" w:rsidR="00E53690" w:rsidRDefault="00E53690" w:rsidP="00CE333E">
      <w:pPr>
        <w:spacing w:after="0" w:line="240" w:lineRule="auto"/>
      </w:pPr>
      <w:r>
        <w:separator/>
      </w:r>
    </w:p>
  </w:footnote>
  <w:footnote w:type="continuationSeparator" w:id="0">
    <w:p w14:paraId="1F4281E9" w14:textId="77777777" w:rsidR="00E53690" w:rsidRDefault="00E53690" w:rsidP="00CE3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E60F4"/>
    <w:multiLevelType w:val="hybridMultilevel"/>
    <w:tmpl w:val="59BC1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A58CC"/>
    <w:multiLevelType w:val="hybridMultilevel"/>
    <w:tmpl w:val="DE88A60E"/>
    <w:lvl w:ilvl="0" w:tplc="F98E479E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B46EC"/>
    <w:multiLevelType w:val="hybridMultilevel"/>
    <w:tmpl w:val="10A26D74"/>
    <w:lvl w:ilvl="0" w:tplc="95BE0B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A0781"/>
    <w:multiLevelType w:val="hybridMultilevel"/>
    <w:tmpl w:val="64882DD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B36BDE"/>
    <w:multiLevelType w:val="hybridMultilevel"/>
    <w:tmpl w:val="DFD80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DB0733"/>
    <w:multiLevelType w:val="hybridMultilevel"/>
    <w:tmpl w:val="F78A2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874C8"/>
    <w:multiLevelType w:val="hybridMultilevel"/>
    <w:tmpl w:val="FD7E8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996F01"/>
    <w:multiLevelType w:val="hybridMultilevel"/>
    <w:tmpl w:val="B5447C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910716"/>
    <w:multiLevelType w:val="hybridMultilevel"/>
    <w:tmpl w:val="2A242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354171">
    <w:abstractNumId w:val="4"/>
  </w:num>
  <w:num w:numId="2" w16cid:durableId="519319635">
    <w:abstractNumId w:val="5"/>
  </w:num>
  <w:num w:numId="3" w16cid:durableId="1679581805">
    <w:abstractNumId w:val="2"/>
  </w:num>
  <w:num w:numId="4" w16cid:durableId="1133867144">
    <w:abstractNumId w:val="0"/>
  </w:num>
  <w:num w:numId="5" w16cid:durableId="1127240000">
    <w:abstractNumId w:val="3"/>
  </w:num>
  <w:num w:numId="6" w16cid:durableId="417795822">
    <w:abstractNumId w:val="1"/>
  </w:num>
  <w:num w:numId="7" w16cid:durableId="1927493845">
    <w:abstractNumId w:val="6"/>
  </w:num>
  <w:num w:numId="8" w16cid:durableId="1404795285">
    <w:abstractNumId w:val="8"/>
  </w:num>
  <w:num w:numId="9" w16cid:durableId="1650206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C4A"/>
    <w:rsid w:val="003D6C4A"/>
    <w:rsid w:val="006264F2"/>
    <w:rsid w:val="008261CE"/>
    <w:rsid w:val="00B16E97"/>
    <w:rsid w:val="00C674FE"/>
    <w:rsid w:val="00CE333E"/>
    <w:rsid w:val="00E53690"/>
    <w:rsid w:val="00F4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E8806"/>
  <w15:chartTrackingRefBased/>
  <w15:docId w15:val="{3904DE53-50EC-48BA-8008-B594CF0A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C4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6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6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6C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6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6C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6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6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6C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6C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C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C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6C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C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6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6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6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6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6C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6C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6C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C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6C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6C4A"/>
    <w:rPr>
      <w:color w:val="0000FF"/>
      <w:u w:val="single"/>
    </w:rPr>
  </w:style>
  <w:style w:type="paragraph" w:styleId="NoSpacing">
    <w:name w:val="No Spacing"/>
    <w:uiPriority w:val="1"/>
    <w:qFormat/>
    <w:rsid w:val="003D6C4A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3D6C4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3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33E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E3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33E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cf.wisconsin.gov/cwportal/poli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1358</Words>
  <Characters>7177</Characters>
  <Application>Microsoft Office Word</Application>
  <DocSecurity>8</DocSecurity>
  <Lines>180</Lines>
  <Paragraphs>90</Paragraphs>
  <ScaleCrop>false</ScaleCrop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Laudolff</dc:creator>
  <cp:keywords/>
  <dc:description/>
  <cp:lastModifiedBy>Micaela Broetzmann</cp:lastModifiedBy>
  <cp:revision>5</cp:revision>
  <dcterms:created xsi:type="dcterms:W3CDTF">2025-06-25T21:52:00Z</dcterms:created>
  <dcterms:modified xsi:type="dcterms:W3CDTF">2026-02-20T17:13:00Z</dcterms:modified>
</cp:coreProperties>
</file>