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95BB9" w14:textId="71735AE6" w:rsidR="009D1C60" w:rsidRPr="00333059" w:rsidRDefault="00B64DD0" w:rsidP="0767964E">
      <w:r>
        <w:rPr>
          <w:noProof/>
        </w:rPr>
        <w:drawing>
          <wp:inline distT="0" distB="0" distL="0" distR="0" wp14:anchorId="3F88E406" wp14:editId="5A0D932F">
            <wp:extent cx="1870714" cy="571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09126" cy="583235"/>
                    </a:xfrm>
                    <a:prstGeom prst="rect">
                      <a:avLst/>
                    </a:prstGeom>
                  </pic:spPr>
                </pic:pic>
              </a:graphicData>
            </a:graphic>
          </wp:inline>
        </w:drawing>
      </w:r>
      <w:r w:rsidR="0767964E" w:rsidRPr="0767964E">
        <w:rPr>
          <w:rFonts w:asciiTheme="minorHAnsi" w:hAnsiTheme="minorHAnsi" w:cs="Helvetica"/>
          <w:noProof/>
          <w:color w:val="000000" w:themeColor="text1"/>
        </w:rPr>
        <w:t xml:space="preserve">           </w:t>
      </w:r>
      <w:r w:rsidR="00565C09">
        <w:rPr>
          <w:rFonts w:asciiTheme="minorHAnsi" w:hAnsiTheme="minorHAnsi" w:cs="Helvetica"/>
          <w:noProof/>
          <w:color w:val="000000" w:themeColor="text1"/>
        </w:rPr>
        <w:t xml:space="preserve">                       </w:t>
      </w:r>
      <w:r w:rsidR="0767964E" w:rsidRPr="0767964E">
        <w:rPr>
          <w:rFonts w:asciiTheme="minorHAnsi" w:hAnsiTheme="minorHAnsi" w:cs="Helvetica"/>
          <w:noProof/>
          <w:color w:val="000000" w:themeColor="text1"/>
        </w:rPr>
        <w:t xml:space="preserve">         </w:t>
      </w:r>
      <w:r w:rsidR="00565C09">
        <w:rPr>
          <w:rFonts w:asciiTheme="minorHAnsi" w:hAnsiTheme="minorHAnsi" w:cs="Helvetica"/>
          <w:noProof/>
          <w:color w:val="000000" w:themeColor="text1"/>
        </w:rPr>
        <w:t xml:space="preserve">   </w:t>
      </w:r>
      <w:r w:rsidR="0767964E" w:rsidRPr="0767964E">
        <w:rPr>
          <w:rFonts w:asciiTheme="minorHAnsi" w:hAnsiTheme="minorHAnsi" w:cs="Helvetica"/>
          <w:noProof/>
          <w:color w:val="000000" w:themeColor="text1"/>
        </w:rPr>
        <w:t xml:space="preserve">          </w:t>
      </w:r>
      <w:r>
        <w:rPr>
          <w:noProof/>
        </w:rPr>
        <w:drawing>
          <wp:inline distT="0" distB="0" distL="0" distR="0" wp14:anchorId="06E31F83" wp14:editId="2B73DF79">
            <wp:extent cx="2273935" cy="573942"/>
            <wp:effectExtent l="0" t="0" r="0" b="0"/>
            <wp:docPr id="2060720329" name="Picture 2060720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39737" cy="590551"/>
                    </a:xfrm>
                    <a:prstGeom prst="rect">
                      <a:avLst/>
                    </a:prstGeom>
                  </pic:spPr>
                </pic:pic>
              </a:graphicData>
            </a:graphic>
          </wp:inline>
        </w:drawing>
      </w:r>
    </w:p>
    <w:p w14:paraId="17D085CD" w14:textId="77777777" w:rsidR="0096591C" w:rsidRDefault="0096591C" w:rsidP="00A34C8C">
      <w:pPr>
        <w:rPr>
          <w:rFonts w:asciiTheme="minorHAnsi" w:eastAsia="Times New Roman" w:hAnsiTheme="minorHAnsi"/>
          <w:sz w:val="18"/>
          <w:szCs w:val="18"/>
        </w:rPr>
      </w:pPr>
    </w:p>
    <w:p w14:paraId="67BCC199" w14:textId="77777777" w:rsidR="00A01A38" w:rsidRDefault="00A01A38" w:rsidP="00041007">
      <w:pPr>
        <w:jc w:val="center"/>
        <w:rPr>
          <w:b/>
          <w:sz w:val="28"/>
          <w:szCs w:val="28"/>
        </w:rPr>
      </w:pPr>
    </w:p>
    <w:p w14:paraId="19355FC1" w14:textId="77777777" w:rsidR="00ED2105" w:rsidRDefault="00ED2105" w:rsidP="00E2661A">
      <w:pPr>
        <w:jc w:val="center"/>
        <w:rPr>
          <w:iCs/>
          <w:sz w:val="28"/>
          <w:szCs w:val="28"/>
        </w:rPr>
      </w:pPr>
    </w:p>
    <w:p w14:paraId="3A9F256D" w14:textId="04890FF2" w:rsidR="004F73E9" w:rsidRPr="00E2661A" w:rsidRDefault="004F73E9" w:rsidP="00E2661A">
      <w:pPr>
        <w:jc w:val="center"/>
        <w:rPr>
          <w:iCs/>
          <w:sz w:val="28"/>
          <w:szCs w:val="28"/>
        </w:rPr>
      </w:pPr>
      <w:r w:rsidRPr="00E2661A">
        <w:rPr>
          <w:iCs/>
          <w:sz w:val="28"/>
          <w:szCs w:val="28"/>
        </w:rPr>
        <w:t>WCWPDS Steering Committee Meeting</w:t>
      </w:r>
      <w:r w:rsidR="00E2661A" w:rsidRPr="00E2661A">
        <w:rPr>
          <w:iCs/>
          <w:sz w:val="28"/>
          <w:szCs w:val="28"/>
        </w:rPr>
        <w:t xml:space="preserve"> Notes</w:t>
      </w:r>
    </w:p>
    <w:p w14:paraId="3A47AC28" w14:textId="1D8C68DC" w:rsidR="004F73E9" w:rsidRPr="00E2661A" w:rsidRDefault="004F73E9" w:rsidP="00E2661A">
      <w:pPr>
        <w:jc w:val="center"/>
        <w:rPr>
          <w:rFonts w:asciiTheme="minorHAnsi" w:hAnsiTheme="minorHAnsi" w:cstheme="minorHAnsi"/>
          <w:iCs/>
          <w:color w:val="000000"/>
          <w:sz w:val="28"/>
          <w:szCs w:val="28"/>
        </w:rPr>
      </w:pPr>
      <w:r w:rsidRPr="00E2661A">
        <w:rPr>
          <w:rFonts w:asciiTheme="minorHAnsi" w:hAnsiTheme="minorHAnsi" w:cstheme="minorHAnsi"/>
          <w:iCs/>
          <w:sz w:val="28"/>
          <w:szCs w:val="28"/>
        </w:rPr>
        <w:t>Tuesday July 15, 2025</w:t>
      </w:r>
      <w:r w:rsidR="00E2661A" w:rsidRPr="00E2661A">
        <w:rPr>
          <w:rFonts w:asciiTheme="minorHAnsi" w:hAnsiTheme="minorHAnsi" w:cstheme="minorHAnsi"/>
          <w:iCs/>
          <w:sz w:val="28"/>
          <w:szCs w:val="28"/>
        </w:rPr>
        <w:t xml:space="preserve">, from </w:t>
      </w:r>
      <w:r w:rsidRPr="00E2661A">
        <w:rPr>
          <w:rFonts w:asciiTheme="minorHAnsi" w:hAnsiTheme="minorHAnsi" w:cstheme="minorHAnsi"/>
          <w:iCs/>
          <w:color w:val="000000"/>
          <w:sz w:val="28"/>
          <w:szCs w:val="28"/>
        </w:rPr>
        <w:t>1:00pm-3:30pm</w:t>
      </w:r>
    </w:p>
    <w:p w14:paraId="059EDE5C" w14:textId="77777777" w:rsidR="004F73E9" w:rsidRPr="00E2661A" w:rsidRDefault="004F73E9" w:rsidP="00FF7FAE">
      <w:pPr>
        <w:rPr>
          <w:rFonts w:asciiTheme="minorHAnsi" w:hAnsiTheme="minorHAnsi" w:cstheme="minorHAnsi"/>
          <w:iCs/>
          <w:color w:val="000000"/>
        </w:rPr>
      </w:pPr>
    </w:p>
    <w:p w14:paraId="362C567F" w14:textId="2A1C1F3D" w:rsidR="004F73E9" w:rsidRPr="00ED2105" w:rsidRDefault="004F73E9" w:rsidP="00FF7FAE">
      <w:pPr>
        <w:rPr>
          <w:rFonts w:asciiTheme="minorHAnsi" w:hAnsiTheme="minorHAnsi" w:cstheme="minorHAnsi"/>
          <w:iCs/>
          <w:color w:val="000000"/>
          <w:sz w:val="24"/>
          <w:szCs w:val="24"/>
        </w:rPr>
      </w:pPr>
      <w:r w:rsidRPr="00ED2105">
        <w:rPr>
          <w:rFonts w:asciiTheme="minorHAnsi" w:hAnsiTheme="minorHAnsi" w:cstheme="minorHAnsi"/>
          <w:iCs/>
          <w:color w:val="000000"/>
          <w:sz w:val="24"/>
          <w:szCs w:val="24"/>
        </w:rPr>
        <w:t xml:space="preserve">Attendees: </w:t>
      </w:r>
    </w:p>
    <w:p w14:paraId="037C870E" w14:textId="77777777" w:rsidR="00706F7C" w:rsidRPr="00ED2105" w:rsidRDefault="00706F7C" w:rsidP="00FF7FAE">
      <w:pPr>
        <w:rPr>
          <w:rFonts w:asciiTheme="minorHAnsi" w:hAnsiTheme="minorHAnsi" w:cstheme="minorHAnsi"/>
          <w:iCs/>
          <w:color w:val="000000"/>
          <w:sz w:val="24"/>
          <w:szCs w:val="24"/>
        </w:rPr>
      </w:pPr>
    </w:p>
    <w:p w14:paraId="65E562E7" w14:textId="33832991" w:rsidR="00E2661A" w:rsidRPr="00ED2105" w:rsidRDefault="00706F7C" w:rsidP="00561A56">
      <w:pPr>
        <w:rPr>
          <w:rFonts w:asciiTheme="minorHAnsi" w:hAnsiTheme="minorHAnsi" w:cstheme="minorHAnsi"/>
          <w:iCs/>
          <w:color w:val="000000"/>
          <w:sz w:val="24"/>
          <w:szCs w:val="24"/>
        </w:rPr>
      </w:pPr>
      <w:r w:rsidRPr="00ED2105">
        <w:rPr>
          <w:rFonts w:asciiTheme="minorHAnsi" w:hAnsiTheme="minorHAnsi" w:cstheme="minorHAnsi"/>
          <w:iCs/>
          <w:color w:val="000000"/>
          <w:sz w:val="24"/>
          <w:szCs w:val="24"/>
        </w:rPr>
        <w:t>Darin Smith</w:t>
      </w:r>
      <w:r w:rsidR="00BC7E1E" w:rsidRPr="00ED2105">
        <w:rPr>
          <w:rFonts w:asciiTheme="minorHAnsi" w:hAnsiTheme="minorHAnsi" w:cstheme="minorHAnsi"/>
          <w:iCs/>
          <w:color w:val="000000"/>
          <w:sz w:val="24"/>
          <w:szCs w:val="24"/>
        </w:rPr>
        <w:t xml:space="preserve"> </w:t>
      </w:r>
      <w:r w:rsidR="00BC7E1E" w:rsidRPr="00ED2105">
        <w:rPr>
          <w:rFonts w:asciiTheme="minorHAnsi" w:hAnsiTheme="minorHAnsi" w:cstheme="minorHAnsi"/>
          <w:color w:val="000000" w:themeColor="text1"/>
          <w:sz w:val="24"/>
          <w:szCs w:val="24"/>
        </w:rPr>
        <w:t>(WCWPDS-Madison)</w:t>
      </w:r>
      <w:r w:rsidRPr="00ED2105">
        <w:rPr>
          <w:rFonts w:asciiTheme="minorHAnsi" w:hAnsiTheme="minorHAnsi" w:cstheme="minorHAnsi"/>
          <w:iCs/>
          <w:color w:val="000000"/>
          <w:sz w:val="24"/>
          <w:szCs w:val="24"/>
        </w:rPr>
        <w:t>, Emily Erickson</w:t>
      </w:r>
      <w:r w:rsidR="00B05D98" w:rsidRPr="00ED2105">
        <w:rPr>
          <w:rFonts w:asciiTheme="minorHAnsi" w:hAnsiTheme="minorHAnsi" w:cstheme="minorHAnsi"/>
          <w:iCs/>
          <w:color w:val="000000"/>
          <w:sz w:val="24"/>
          <w:szCs w:val="24"/>
        </w:rPr>
        <w:t xml:space="preserve"> </w:t>
      </w:r>
      <w:r w:rsidR="00B05D98" w:rsidRPr="00ED2105">
        <w:rPr>
          <w:rFonts w:asciiTheme="minorHAnsi" w:hAnsiTheme="minorHAnsi" w:cstheme="minorHAnsi"/>
          <w:sz w:val="24"/>
          <w:szCs w:val="24"/>
        </w:rPr>
        <w:t>(DSP)</w:t>
      </w:r>
      <w:r w:rsidRPr="00ED2105">
        <w:rPr>
          <w:rFonts w:asciiTheme="minorHAnsi" w:hAnsiTheme="minorHAnsi" w:cstheme="minorHAnsi"/>
          <w:iCs/>
          <w:color w:val="000000"/>
          <w:sz w:val="24"/>
          <w:szCs w:val="24"/>
        </w:rPr>
        <w:t>, Nicole Fischer</w:t>
      </w:r>
      <w:r w:rsidR="00B05D98" w:rsidRPr="00ED2105">
        <w:rPr>
          <w:rFonts w:asciiTheme="minorHAnsi" w:hAnsiTheme="minorHAnsi" w:cstheme="minorHAnsi"/>
          <w:iCs/>
          <w:color w:val="000000"/>
          <w:sz w:val="24"/>
          <w:szCs w:val="24"/>
        </w:rPr>
        <w:t xml:space="preserve"> (DMCPS)</w:t>
      </w:r>
      <w:r w:rsidRPr="00ED2105">
        <w:rPr>
          <w:rFonts w:asciiTheme="minorHAnsi" w:hAnsiTheme="minorHAnsi" w:cstheme="minorHAnsi"/>
          <w:iCs/>
          <w:color w:val="000000"/>
          <w:sz w:val="24"/>
          <w:szCs w:val="24"/>
        </w:rPr>
        <w:t xml:space="preserve">, Ellen Smith, </w:t>
      </w:r>
      <w:r w:rsidR="00DF3ECD" w:rsidRPr="00ED2105">
        <w:rPr>
          <w:rFonts w:asciiTheme="minorHAnsi" w:hAnsiTheme="minorHAnsi" w:cstheme="minorHAnsi"/>
          <w:iCs/>
          <w:color w:val="000000"/>
          <w:sz w:val="24"/>
          <w:szCs w:val="24"/>
        </w:rPr>
        <w:t>Jennifer Heil</w:t>
      </w:r>
      <w:r w:rsidR="00BC7E1E" w:rsidRPr="00ED2105">
        <w:rPr>
          <w:rFonts w:asciiTheme="minorHAnsi" w:hAnsiTheme="minorHAnsi" w:cstheme="minorHAnsi"/>
          <w:iCs/>
          <w:color w:val="000000"/>
          <w:sz w:val="24"/>
          <w:szCs w:val="24"/>
        </w:rPr>
        <w:t xml:space="preserve"> </w:t>
      </w:r>
      <w:r w:rsidR="00BC7E1E" w:rsidRPr="00ED2105">
        <w:rPr>
          <w:rFonts w:asciiTheme="minorHAnsi" w:hAnsiTheme="minorHAnsi" w:cstheme="minorHAnsi"/>
          <w:color w:val="000000" w:themeColor="text1"/>
          <w:sz w:val="24"/>
          <w:szCs w:val="24"/>
        </w:rPr>
        <w:t>(WCWPDS-Madison)</w:t>
      </w:r>
      <w:r w:rsidR="00DF3ECD" w:rsidRPr="00ED2105">
        <w:rPr>
          <w:rFonts w:asciiTheme="minorHAnsi" w:hAnsiTheme="minorHAnsi" w:cstheme="minorHAnsi"/>
          <w:iCs/>
          <w:color w:val="000000"/>
          <w:sz w:val="24"/>
          <w:szCs w:val="24"/>
        </w:rPr>
        <w:t>, David Harkins</w:t>
      </w:r>
      <w:r w:rsidR="00E2661A" w:rsidRPr="00ED2105">
        <w:rPr>
          <w:rFonts w:asciiTheme="minorHAnsi" w:hAnsiTheme="minorHAnsi" w:cstheme="minorHAnsi"/>
          <w:iCs/>
          <w:color w:val="000000"/>
          <w:sz w:val="24"/>
          <w:szCs w:val="24"/>
        </w:rPr>
        <w:t xml:space="preserve"> </w:t>
      </w:r>
      <w:r w:rsidR="00E2661A" w:rsidRPr="00ED2105">
        <w:rPr>
          <w:rFonts w:asciiTheme="minorHAnsi" w:hAnsiTheme="minorHAnsi" w:cstheme="minorHAnsi"/>
          <w:color w:val="000000" w:themeColor="text1"/>
          <w:sz w:val="24"/>
          <w:szCs w:val="24"/>
        </w:rPr>
        <w:t>(WCWPDS-Madison)</w:t>
      </w:r>
      <w:r w:rsidR="00DF3ECD" w:rsidRPr="00ED2105">
        <w:rPr>
          <w:rFonts w:asciiTheme="minorHAnsi" w:hAnsiTheme="minorHAnsi" w:cstheme="minorHAnsi"/>
          <w:iCs/>
          <w:color w:val="000000"/>
          <w:sz w:val="24"/>
          <w:szCs w:val="24"/>
        </w:rPr>
        <w:t>, Dan Williams</w:t>
      </w:r>
      <w:r w:rsidR="00B05D98" w:rsidRPr="00ED2105">
        <w:rPr>
          <w:rFonts w:asciiTheme="minorHAnsi" w:hAnsiTheme="minorHAnsi" w:cstheme="minorHAnsi"/>
          <w:iCs/>
          <w:color w:val="000000"/>
          <w:sz w:val="24"/>
          <w:szCs w:val="24"/>
        </w:rPr>
        <w:t xml:space="preserve"> </w:t>
      </w:r>
      <w:r w:rsidR="00B05D98" w:rsidRPr="00ED2105">
        <w:rPr>
          <w:rFonts w:asciiTheme="minorHAnsi" w:hAnsiTheme="minorHAnsi" w:cstheme="minorHAnsi"/>
          <w:color w:val="000000" w:themeColor="text1"/>
          <w:sz w:val="24"/>
          <w:szCs w:val="24"/>
        </w:rPr>
        <w:t>(Green County)</w:t>
      </w:r>
      <w:r w:rsidR="00DF3ECD" w:rsidRPr="00ED2105">
        <w:rPr>
          <w:rFonts w:asciiTheme="minorHAnsi" w:hAnsiTheme="minorHAnsi" w:cstheme="minorHAnsi"/>
          <w:iCs/>
          <w:color w:val="000000"/>
          <w:sz w:val="24"/>
          <w:szCs w:val="24"/>
        </w:rPr>
        <w:t>, Heather Halonie</w:t>
      </w:r>
      <w:r w:rsidR="00BC7E1E" w:rsidRPr="00ED2105">
        <w:rPr>
          <w:rFonts w:asciiTheme="minorHAnsi" w:hAnsiTheme="minorHAnsi" w:cstheme="minorHAnsi"/>
          <w:iCs/>
          <w:color w:val="000000"/>
          <w:sz w:val="24"/>
          <w:szCs w:val="24"/>
        </w:rPr>
        <w:t xml:space="preserve"> </w:t>
      </w:r>
      <w:r w:rsidR="00BC7E1E" w:rsidRPr="00ED2105">
        <w:rPr>
          <w:rFonts w:asciiTheme="minorHAnsi" w:hAnsiTheme="minorHAnsi" w:cstheme="minorHAnsi"/>
          <w:color w:val="000000" w:themeColor="text1"/>
          <w:sz w:val="24"/>
          <w:szCs w:val="24"/>
        </w:rPr>
        <w:t>(WCWPDS-Madison)</w:t>
      </w:r>
      <w:r w:rsidR="001644BE" w:rsidRPr="00ED2105">
        <w:rPr>
          <w:rFonts w:asciiTheme="minorHAnsi" w:hAnsiTheme="minorHAnsi" w:cstheme="minorHAnsi"/>
          <w:iCs/>
          <w:color w:val="000000"/>
          <w:sz w:val="24"/>
          <w:szCs w:val="24"/>
        </w:rPr>
        <w:t>, Wendy Hendrickson</w:t>
      </w:r>
      <w:r w:rsidR="00B05D98" w:rsidRPr="00ED2105">
        <w:rPr>
          <w:rFonts w:asciiTheme="minorHAnsi" w:hAnsiTheme="minorHAnsi" w:cstheme="minorHAnsi"/>
          <w:iCs/>
          <w:color w:val="000000"/>
          <w:sz w:val="24"/>
          <w:szCs w:val="24"/>
        </w:rPr>
        <w:t xml:space="preserve"> </w:t>
      </w:r>
      <w:r w:rsidR="00B05D98" w:rsidRPr="00ED2105">
        <w:rPr>
          <w:rFonts w:asciiTheme="minorHAnsi" w:hAnsiTheme="minorHAnsi" w:cstheme="minorHAnsi"/>
          <w:sz w:val="24"/>
          <w:szCs w:val="24"/>
        </w:rPr>
        <w:t>(Wood County)</w:t>
      </w:r>
      <w:r w:rsidR="001644BE" w:rsidRPr="00ED2105">
        <w:rPr>
          <w:rFonts w:asciiTheme="minorHAnsi" w:hAnsiTheme="minorHAnsi" w:cstheme="minorHAnsi"/>
          <w:iCs/>
          <w:color w:val="000000"/>
          <w:sz w:val="24"/>
          <w:szCs w:val="24"/>
        </w:rPr>
        <w:t>, Mandy Stanley</w:t>
      </w:r>
      <w:r w:rsidR="00BC7E1E" w:rsidRPr="00ED2105">
        <w:rPr>
          <w:rFonts w:asciiTheme="minorHAnsi" w:hAnsiTheme="minorHAnsi" w:cstheme="minorHAnsi"/>
          <w:iCs/>
          <w:color w:val="000000"/>
          <w:sz w:val="24"/>
          <w:szCs w:val="24"/>
        </w:rPr>
        <w:t xml:space="preserve"> </w:t>
      </w:r>
      <w:r w:rsidR="00BC7E1E" w:rsidRPr="00ED2105">
        <w:rPr>
          <w:rFonts w:asciiTheme="minorHAnsi" w:hAnsiTheme="minorHAnsi" w:cstheme="minorHAnsi"/>
          <w:color w:val="000000" w:themeColor="text1"/>
          <w:sz w:val="24"/>
          <w:szCs w:val="24"/>
        </w:rPr>
        <w:t>(Marquette County)</w:t>
      </w:r>
      <w:r w:rsidR="001644BE" w:rsidRPr="00ED2105">
        <w:rPr>
          <w:rFonts w:asciiTheme="minorHAnsi" w:hAnsiTheme="minorHAnsi" w:cstheme="minorHAnsi"/>
          <w:iCs/>
          <w:color w:val="000000"/>
          <w:sz w:val="24"/>
          <w:szCs w:val="24"/>
        </w:rPr>
        <w:t>, Penny Nevicosi</w:t>
      </w:r>
      <w:r w:rsidR="00BC7E1E" w:rsidRPr="00ED2105">
        <w:rPr>
          <w:rFonts w:asciiTheme="minorHAnsi" w:hAnsiTheme="minorHAnsi" w:cstheme="minorHAnsi"/>
          <w:iCs/>
          <w:color w:val="000000"/>
          <w:sz w:val="24"/>
          <w:szCs w:val="24"/>
        </w:rPr>
        <w:t xml:space="preserve"> </w:t>
      </w:r>
      <w:r w:rsidR="00BC7E1E" w:rsidRPr="00ED2105">
        <w:rPr>
          <w:rFonts w:asciiTheme="minorHAnsi" w:hAnsiTheme="minorHAnsi" w:cstheme="minorHAnsi"/>
          <w:color w:val="000000" w:themeColor="text1"/>
          <w:sz w:val="24"/>
          <w:szCs w:val="24"/>
        </w:rPr>
        <w:t>(Waukesha County)</w:t>
      </w:r>
      <w:r w:rsidR="001644BE" w:rsidRPr="00ED2105">
        <w:rPr>
          <w:rFonts w:asciiTheme="minorHAnsi" w:hAnsiTheme="minorHAnsi" w:cstheme="minorHAnsi"/>
          <w:iCs/>
          <w:color w:val="000000"/>
          <w:sz w:val="24"/>
          <w:szCs w:val="24"/>
        </w:rPr>
        <w:t>, Serena Peloza</w:t>
      </w:r>
      <w:r w:rsidR="00E2661A" w:rsidRPr="00ED2105">
        <w:rPr>
          <w:rFonts w:asciiTheme="minorHAnsi" w:hAnsiTheme="minorHAnsi" w:cstheme="minorHAnsi"/>
          <w:iCs/>
          <w:color w:val="000000"/>
          <w:sz w:val="24"/>
          <w:szCs w:val="24"/>
        </w:rPr>
        <w:t xml:space="preserve"> </w:t>
      </w:r>
      <w:r w:rsidR="00E2661A" w:rsidRPr="00ED2105">
        <w:rPr>
          <w:rFonts w:asciiTheme="minorHAnsi" w:hAnsiTheme="minorHAnsi" w:cstheme="minorHAnsi"/>
          <w:sz w:val="24"/>
          <w:szCs w:val="24"/>
        </w:rPr>
        <w:t>(</w:t>
      </w:r>
      <w:proofErr w:type="spellStart"/>
      <w:r w:rsidR="00E2661A" w:rsidRPr="00ED2105">
        <w:rPr>
          <w:rFonts w:asciiTheme="minorHAnsi" w:hAnsiTheme="minorHAnsi" w:cstheme="minorHAnsi"/>
          <w:sz w:val="24"/>
          <w:szCs w:val="24"/>
        </w:rPr>
        <w:t>LaCrosse</w:t>
      </w:r>
      <w:proofErr w:type="spellEnd"/>
      <w:r w:rsidR="00E2661A" w:rsidRPr="00ED2105">
        <w:rPr>
          <w:rFonts w:asciiTheme="minorHAnsi" w:hAnsiTheme="minorHAnsi" w:cstheme="minorHAnsi"/>
          <w:sz w:val="24"/>
          <w:szCs w:val="24"/>
        </w:rPr>
        <w:t xml:space="preserve"> County)</w:t>
      </w:r>
      <w:r w:rsidR="001644BE" w:rsidRPr="00ED2105">
        <w:rPr>
          <w:rFonts w:asciiTheme="minorHAnsi" w:hAnsiTheme="minorHAnsi" w:cstheme="minorHAnsi"/>
          <w:iCs/>
          <w:color w:val="000000"/>
          <w:sz w:val="24"/>
          <w:szCs w:val="24"/>
        </w:rPr>
        <w:t>, Amanda Jaeger</w:t>
      </w:r>
      <w:r w:rsidR="00B05D98" w:rsidRPr="00ED2105">
        <w:rPr>
          <w:rFonts w:asciiTheme="minorHAnsi" w:hAnsiTheme="minorHAnsi" w:cstheme="minorHAnsi"/>
          <w:iCs/>
          <w:color w:val="000000"/>
          <w:sz w:val="24"/>
          <w:szCs w:val="24"/>
        </w:rPr>
        <w:t xml:space="preserve"> </w:t>
      </w:r>
      <w:r w:rsidR="00B05D98" w:rsidRPr="00ED2105">
        <w:rPr>
          <w:rFonts w:asciiTheme="minorHAnsi" w:hAnsiTheme="minorHAnsi" w:cstheme="minorHAnsi"/>
          <w:sz w:val="24"/>
          <w:szCs w:val="24"/>
        </w:rPr>
        <w:t>(Brown County)</w:t>
      </w:r>
      <w:r w:rsidR="001644BE" w:rsidRPr="00ED2105">
        <w:rPr>
          <w:rFonts w:asciiTheme="minorHAnsi" w:hAnsiTheme="minorHAnsi" w:cstheme="minorHAnsi"/>
          <w:iCs/>
          <w:color w:val="000000"/>
          <w:sz w:val="24"/>
          <w:szCs w:val="24"/>
        </w:rPr>
        <w:t>, Tania Cornelius</w:t>
      </w:r>
      <w:r w:rsidR="00E2661A" w:rsidRPr="00ED2105">
        <w:rPr>
          <w:rFonts w:asciiTheme="minorHAnsi" w:hAnsiTheme="minorHAnsi" w:cstheme="minorHAnsi"/>
          <w:iCs/>
          <w:color w:val="000000"/>
          <w:sz w:val="24"/>
          <w:szCs w:val="24"/>
        </w:rPr>
        <w:t xml:space="preserve"> </w:t>
      </w:r>
      <w:r w:rsidR="00E2661A" w:rsidRPr="00ED2105">
        <w:rPr>
          <w:rFonts w:asciiTheme="minorHAnsi" w:hAnsiTheme="minorHAnsi" w:cstheme="minorHAnsi"/>
          <w:sz w:val="24"/>
          <w:szCs w:val="24"/>
        </w:rPr>
        <w:t>(DSP)</w:t>
      </w:r>
      <w:r w:rsidR="000B5629" w:rsidRPr="00ED2105">
        <w:rPr>
          <w:rFonts w:asciiTheme="minorHAnsi" w:hAnsiTheme="minorHAnsi" w:cstheme="minorHAnsi"/>
          <w:iCs/>
          <w:color w:val="000000"/>
          <w:sz w:val="24"/>
          <w:szCs w:val="24"/>
        </w:rPr>
        <w:t>,</w:t>
      </w:r>
      <w:r w:rsidR="001644BE" w:rsidRPr="00ED2105">
        <w:rPr>
          <w:rFonts w:asciiTheme="minorHAnsi" w:hAnsiTheme="minorHAnsi" w:cstheme="minorHAnsi"/>
          <w:iCs/>
          <w:color w:val="000000"/>
          <w:sz w:val="24"/>
          <w:szCs w:val="24"/>
        </w:rPr>
        <w:t xml:space="preserve"> Jeffrey Jazgar</w:t>
      </w:r>
      <w:r w:rsidR="00E2661A" w:rsidRPr="00ED2105">
        <w:rPr>
          <w:rFonts w:asciiTheme="minorHAnsi" w:hAnsiTheme="minorHAnsi" w:cstheme="minorHAnsi"/>
          <w:iCs/>
          <w:color w:val="000000"/>
          <w:sz w:val="24"/>
          <w:szCs w:val="24"/>
        </w:rPr>
        <w:t xml:space="preserve"> </w:t>
      </w:r>
      <w:r w:rsidR="00E2661A" w:rsidRPr="00ED2105">
        <w:rPr>
          <w:rFonts w:asciiTheme="minorHAnsi" w:hAnsiTheme="minorHAnsi" w:cstheme="minorHAnsi"/>
          <w:sz w:val="24"/>
          <w:szCs w:val="24"/>
        </w:rPr>
        <w:t>(Menominee Tribe)</w:t>
      </w:r>
      <w:r w:rsidR="001644BE" w:rsidRPr="00ED2105">
        <w:rPr>
          <w:rFonts w:asciiTheme="minorHAnsi" w:hAnsiTheme="minorHAnsi" w:cstheme="minorHAnsi"/>
          <w:iCs/>
          <w:color w:val="000000"/>
          <w:sz w:val="24"/>
          <w:szCs w:val="24"/>
        </w:rPr>
        <w:t xml:space="preserve">, </w:t>
      </w:r>
      <w:r w:rsidR="000B5629" w:rsidRPr="00ED2105">
        <w:rPr>
          <w:rFonts w:asciiTheme="minorHAnsi" w:hAnsiTheme="minorHAnsi" w:cstheme="minorHAnsi"/>
          <w:iCs/>
          <w:color w:val="000000"/>
          <w:sz w:val="24"/>
          <w:szCs w:val="24"/>
        </w:rPr>
        <w:t>Julie Brown</w:t>
      </w:r>
      <w:r w:rsidR="00BC7E1E" w:rsidRPr="00ED2105">
        <w:rPr>
          <w:rFonts w:asciiTheme="minorHAnsi" w:hAnsiTheme="minorHAnsi" w:cstheme="minorHAnsi"/>
          <w:iCs/>
          <w:color w:val="000000"/>
          <w:sz w:val="24"/>
          <w:szCs w:val="24"/>
        </w:rPr>
        <w:t xml:space="preserve"> </w:t>
      </w:r>
      <w:r w:rsidR="00BC7E1E" w:rsidRPr="00ED2105">
        <w:rPr>
          <w:rFonts w:asciiTheme="minorHAnsi" w:hAnsiTheme="minorHAnsi" w:cstheme="minorHAnsi"/>
          <w:color w:val="000000" w:themeColor="text1"/>
          <w:sz w:val="24"/>
          <w:szCs w:val="24"/>
        </w:rPr>
        <w:t>(WCWPDS-Milwaukee)</w:t>
      </w:r>
      <w:r w:rsidR="000B5629" w:rsidRPr="00ED2105">
        <w:rPr>
          <w:rFonts w:asciiTheme="minorHAnsi" w:hAnsiTheme="minorHAnsi" w:cstheme="minorHAnsi"/>
          <w:iCs/>
          <w:color w:val="000000"/>
          <w:sz w:val="24"/>
          <w:szCs w:val="24"/>
        </w:rPr>
        <w:t>, Stephanie Reilly</w:t>
      </w:r>
      <w:r w:rsidR="00BC7E1E" w:rsidRPr="00ED2105">
        <w:rPr>
          <w:rFonts w:asciiTheme="minorHAnsi" w:hAnsiTheme="minorHAnsi" w:cstheme="minorHAnsi"/>
          <w:iCs/>
          <w:color w:val="000000"/>
          <w:sz w:val="24"/>
          <w:szCs w:val="24"/>
        </w:rPr>
        <w:t xml:space="preserve"> </w:t>
      </w:r>
      <w:r w:rsidR="00BC7E1E" w:rsidRPr="00ED2105">
        <w:rPr>
          <w:rFonts w:asciiTheme="minorHAnsi" w:hAnsiTheme="minorHAnsi" w:cstheme="minorHAnsi"/>
          <w:color w:val="000000" w:themeColor="text1"/>
          <w:sz w:val="24"/>
          <w:szCs w:val="24"/>
        </w:rPr>
        <w:t>(WCWPDS-Madison)</w:t>
      </w:r>
      <w:r w:rsidR="00D76CB0" w:rsidRPr="00ED2105">
        <w:rPr>
          <w:rFonts w:asciiTheme="minorHAnsi" w:hAnsiTheme="minorHAnsi" w:cstheme="minorHAnsi"/>
          <w:iCs/>
          <w:color w:val="000000"/>
          <w:sz w:val="24"/>
          <w:szCs w:val="24"/>
        </w:rPr>
        <w:t>, Sandy Hoefert</w:t>
      </w:r>
      <w:r w:rsidR="00B05D98" w:rsidRPr="00ED2105">
        <w:rPr>
          <w:rFonts w:asciiTheme="minorHAnsi" w:hAnsiTheme="minorHAnsi" w:cstheme="minorHAnsi"/>
          <w:iCs/>
          <w:color w:val="000000"/>
          <w:sz w:val="24"/>
          <w:szCs w:val="24"/>
        </w:rPr>
        <w:t xml:space="preserve"> </w:t>
      </w:r>
      <w:r w:rsidR="00B05D98" w:rsidRPr="00ED2105">
        <w:rPr>
          <w:rFonts w:asciiTheme="minorHAnsi" w:hAnsiTheme="minorHAnsi" w:cstheme="minorHAnsi"/>
          <w:sz w:val="24"/>
          <w:szCs w:val="24"/>
        </w:rPr>
        <w:t>(Washington County)</w:t>
      </w:r>
      <w:r w:rsidR="00593FD1" w:rsidRPr="00ED2105">
        <w:rPr>
          <w:rFonts w:asciiTheme="minorHAnsi" w:hAnsiTheme="minorHAnsi" w:cstheme="minorHAnsi"/>
          <w:iCs/>
          <w:color w:val="000000"/>
          <w:sz w:val="24"/>
          <w:szCs w:val="24"/>
        </w:rPr>
        <w:t>, Shannon Braden</w:t>
      </w:r>
      <w:r w:rsidR="00E2661A" w:rsidRPr="00ED2105">
        <w:rPr>
          <w:rFonts w:asciiTheme="minorHAnsi" w:hAnsiTheme="minorHAnsi" w:cstheme="minorHAnsi"/>
          <w:iCs/>
          <w:color w:val="000000"/>
          <w:sz w:val="24"/>
          <w:szCs w:val="24"/>
        </w:rPr>
        <w:t xml:space="preserve"> (DSP)</w:t>
      </w:r>
      <w:r w:rsidR="00BC7E1E" w:rsidRPr="00ED2105">
        <w:rPr>
          <w:rFonts w:asciiTheme="minorHAnsi" w:hAnsiTheme="minorHAnsi" w:cstheme="minorHAnsi"/>
          <w:iCs/>
          <w:color w:val="000000"/>
          <w:sz w:val="24"/>
          <w:szCs w:val="24"/>
        </w:rPr>
        <w:t>, Therese (Tess) Brodsky</w:t>
      </w:r>
      <w:r w:rsidR="00E2661A" w:rsidRPr="00ED2105">
        <w:rPr>
          <w:rFonts w:asciiTheme="minorHAnsi" w:hAnsiTheme="minorHAnsi" w:cstheme="minorHAnsi"/>
          <w:iCs/>
          <w:color w:val="000000"/>
          <w:sz w:val="24"/>
          <w:szCs w:val="24"/>
        </w:rPr>
        <w:t xml:space="preserve"> (DSP)</w:t>
      </w:r>
    </w:p>
    <w:p w14:paraId="2AD84BBC" w14:textId="77777777" w:rsidR="00E2661A" w:rsidRPr="00ED2105" w:rsidRDefault="00E2661A" w:rsidP="00FF7FAE">
      <w:pPr>
        <w:rPr>
          <w:rFonts w:asciiTheme="minorHAnsi" w:hAnsiTheme="minorHAnsi" w:cstheme="minorHAnsi"/>
          <w:iCs/>
          <w:color w:val="000000"/>
          <w:sz w:val="24"/>
          <w:szCs w:val="24"/>
        </w:rPr>
      </w:pPr>
    </w:p>
    <w:p w14:paraId="4F5C077A" w14:textId="181883AF" w:rsidR="004F73E9" w:rsidRPr="00ED2105" w:rsidRDefault="004F73E9" w:rsidP="004F73E9">
      <w:pPr>
        <w:pStyle w:val="NoSpacing"/>
        <w:rPr>
          <w:rFonts w:asciiTheme="minorHAnsi" w:hAnsiTheme="minorHAnsi" w:cstheme="minorHAnsi"/>
          <w:sz w:val="24"/>
          <w:szCs w:val="24"/>
        </w:rPr>
      </w:pPr>
      <w:r w:rsidRPr="00ED2105">
        <w:rPr>
          <w:rFonts w:asciiTheme="minorHAnsi" w:hAnsiTheme="minorHAnsi" w:cstheme="minorHAnsi"/>
          <w:sz w:val="24"/>
          <w:szCs w:val="24"/>
        </w:rPr>
        <w:t>Welcome &amp; Introductions – Darin Smith</w:t>
      </w:r>
    </w:p>
    <w:p w14:paraId="61725760" w14:textId="761C77CE" w:rsidR="004F73E9" w:rsidRPr="00ED2105" w:rsidRDefault="004F73E9" w:rsidP="004F73E9">
      <w:pPr>
        <w:pStyle w:val="NoSpacing"/>
        <w:numPr>
          <w:ilvl w:val="0"/>
          <w:numId w:val="27"/>
        </w:numPr>
        <w:rPr>
          <w:rFonts w:asciiTheme="minorHAnsi" w:hAnsiTheme="minorHAnsi" w:cstheme="minorHAnsi"/>
          <w:sz w:val="24"/>
          <w:szCs w:val="24"/>
        </w:rPr>
      </w:pPr>
      <w:r w:rsidRPr="00ED2105">
        <w:rPr>
          <w:rFonts w:asciiTheme="minorHAnsi" w:hAnsiTheme="minorHAnsi" w:cstheme="minorHAnsi"/>
          <w:sz w:val="24"/>
          <w:szCs w:val="24"/>
        </w:rPr>
        <w:t>Overview of Agenda</w:t>
      </w:r>
      <w:r w:rsidR="00E2661A" w:rsidRPr="00ED2105">
        <w:rPr>
          <w:rFonts w:asciiTheme="minorHAnsi" w:hAnsiTheme="minorHAnsi" w:cstheme="minorHAnsi"/>
          <w:sz w:val="24"/>
          <w:szCs w:val="24"/>
        </w:rPr>
        <w:t xml:space="preserve">: </w:t>
      </w:r>
      <w:r w:rsidR="00FA54B6" w:rsidRPr="00ED2105">
        <w:rPr>
          <w:rFonts w:asciiTheme="minorHAnsi" w:hAnsiTheme="minorHAnsi" w:cstheme="minorHAnsi"/>
          <w:sz w:val="24"/>
          <w:szCs w:val="24"/>
        </w:rPr>
        <w:t>See “WCWPDS Steering Committee Agenda 7-15-2</w:t>
      </w:r>
      <w:r w:rsidR="00561A56" w:rsidRPr="00ED2105">
        <w:rPr>
          <w:rFonts w:asciiTheme="minorHAnsi" w:hAnsiTheme="minorHAnsi" w:cstheme="minorHAnsi"/>
          <w:sz w:val="24"/>
          <w:szCs w:val="24"/>
        </w:rPr>
        <w:t>5</w:t>
      </w:r>
      <w:r w:rsidR="00FA54B6" w:rsidRPr="00ED2105">
        <w:rPr>
          <w:rFonts w:asciiTheme="minorHAnsi" w:hAnsiTheme="minorHAnsi" w:cstheme="minorHAnsi"/>
          <w:sz w:val="24"/>
          <w:szCs w:val="24"/>
        </w:rPr>
        <w:t xml:space="preserve">” document Darin sent for the meeting; </w:t>
      </w:r>
      <w:r w:rsidR="00E2661A" w:rsidRPr="00ED2105">
        <w:rPr>
          <w:rFonts w:asciiTheme="minorHAnsi" w:hAnsiTheme="minorHAnsi" w:cstheme="minorHAnsi"/>
          <w:sz w:val="24"/>
          <w:szCs w:val="24"/>
        </w:rPr>
        <w:t xml:space="preserve">Darin walked through </w:t>
      </w:r>
      <w:r w:rsidR="00FA54B6" w:rsidRPr="00ED2105">
        <w:rPr>
          <w:rFonts w:asciiTheme="minorHAnsi" w:hAnsiTheme="minorHAnsi" w:cstheme="minorHAnsi"/>
          <w:sz w:val="24"/>
          <w:szCs w:val="24"/>
        </w:rPr>
        <w:t>today’s</w:t>
      </w:r>
      <w:r w:rsidR="00E2661A" w:rsidRPr="00ED2105">
        <w:rPr>
          <w:rFonts w:asciiTheme="minorHAnsi" w:hAnsiTheme="minorHAnsi" w:cstheme="minorHAnsi"/>
          <w:sz w:val="24"/>
          <w:szCs w:val="24"/>
        </w:rPr>
        <w:t xml:space="preserve"> agenda</w:t>
      </w:r>
    </w:p>
    <w:p w14:paraId="7A8ED5FD" w14:textId="27044BDA" w:rsidR="004F73E9" w:rsidRPr="00ED2105" w:rsidRDefault="004F73E9" w:rsidP="004F73E9">
      <w:pPr>
        <w:pStyle w:val="NoSpacing"/>
        <w:numPr>
          <w:ilvl w:val="0"/>
          <w:numId w:val="27"/>
        </w:numPr>
        <w:rPr>
          <w:rFonts w:asciiTheme="minorHAnsi" w:hAnsiTheme="minorHAnsi" w:cstheme="minorHAnsi"/>
          <w:sz w:val="24"/>
          <w:szCs w:val="24"/>
        </w:rPr>
      </w:pPr>
      <w:r w:rsidRPr="00ED2105">
        <w:rPr>
          <w:rFonts w:asciiTheme="minorHAnsi" w:hAnsiTheme="minorHAnsi" w:cstheme="minorHAnsi"/>
          <w:sz w:val="24"/>
          <w:szCs w:val="24"/>
        </w:rPr>
        <w:t>New Member Introduction</w:t>
      </w:r>
      <w:r w:rsidR="00E2661A" w:rsidRPr="00ED2105">
        <w:rPr>
          <w:rFonts w:asciiTheme="minorHAnsi" w:hAnsiTheme="minorHAnsi" w:cstheme="minorHAnsi"/>
          <w:sz w:val="24"/>
          <w:szCs w:val="24"/>
        </w:rPr>
        <w:t>: Nicole Fischer is taking Mika Makarovich’s place on the Steering Committee as Mika is not the Deputy Administrator in DMCPS</w:t>
      </w:r>
    </w:p>
    <w:p w14:paraId="67D772CD" w14:textId="77777777" w:rsidR="004F73E9" w:rsidRPr="00ED2105" w:rsidRDefault="004F73E9" w:rsidP="00FF7FAE">
      <w:pPr>
        <w:rPr>
          <w:rFonts w:asciiTheme="minorHAnsi" w:hAnsiTheme="minorHAnsi" w:cstheme="minorHAnsi"/>
          <w:b/>
          <w:sz w:val="24"/>
          <w:szCs w:val="24"/>
        </w:rPr>
      </w:pPr>
    </w:p>
    <w:p w14:paraId="77F01C80" w14:textId="16FC3C2E" w:rsidR="004F73E9" w:rsidRPr="00ED2105" w:rsidRDefault="004F73E9" w:rsidP="004F73E9">
      <w:pPr>
        <w:pStyle w:val="NoSpacing"/>
        <w:rPr>
          <w:rFonts w:asciiTheme="minorHAnsi" w:hAnsiTheme="minorHAnsi" w:cstheme="minorHAnsi"/>
          <w:sz w:val="24"/>
          <w:szCs w:val="24"/>
        </w:rPr>
      </w:pPr>
      <w:r w:rsidRPr="00ED2105">
        <w:rPr>
          <w:rFonts w:asciiTheme="minorHAnsi" w:hAnsiTheme="minorHAnsi" w:cstheme="minorHAnsi"/>
          <w:sz w:val="24"/>
          <w:szCs w:val="24"/>
        </w:rPr>
        <w:t>August Meeting Agenda Recommendations – Emily Erickson</w:t>
      </w:r>
    </w:p>
    <w:p w14:paraId="400B5F19" w14:textId="32339373" w:rsidR="00DF3ECD" w:rsidRPr="00ED2105" w:rsidRDefault="00DF3ECD" w:rsidP="00DF3ECD">
      <w:pPr>
        <w:pStyle w:val="NoSpacing"/>
        <w:numPr>
          <w:ilvl w:val="0"/>
          <w:numId w:val="31"/>
        </w:numPr>
        <w:rPr>
          <w:rFonts w:asciiTheme="minorHAnsi" w:hAnsiTheme="minorHAnsi" w:cstheme="minorHAnsi"/>
          <w:sz w:val="24"/>
          <w:szCs w:val="24"/>
        </w:rPr>
      </w:pPr>
      <w:r w:rsidRPr="00ED2105">
        <w:rPr>
          <w:rFonts w:asciiTheme="minorHAnsi" w:hAnsiTheme="minorHAnsi" w:cstheme="minorHAnsi"/>
          <w:sz w:val="24"/>
          <w:szCs w:val="24"/>
        </w:rPr>
        <w:t>Joint meeting with ICW Steering Committee in Minocqua on August 21</w:t>
      </w:r>
    </w:p>
    <w:p w14:paraId="12FCBBB3" w14:textId="61E0C8A0" w:rsidR="00DF3ECD" w:rsidRPr="00ED2105" w:rsidRDefault="00DF3ECD" w:rsidP="00DF3ECD">
      <w:pPr>
        <w:pStyle w:val="NoSpacing"/>
        <w:numPr>
          <w:ilvl w:val="0"/>
          <w:numId w:val="31"/>
        </w:numPr>
        <w:rPr>
          <w:rFonts w:asciiTheme="minorHAnsi" w:hAnsiTheme="minorHAnsi" w:cstheme="minorHAnsi"/>
          <w:sz w:val="24"/>
          <w:szCs w:val="24"/>
        </w:rPr>
      </w:pPr>
      <w:r w:rsidRPr="00ED2105">
        <w:rPr>
          <w:rFonts w:asciiTheme="minorHAnsi" w:hAnsiTheme="minorHAnsi" w:cstheme="minorHAnsi"/>
          <w:sz w:val="24"/>
          <w:szCs w:val="24"/>
        </w:rPr>
        <w:t xml:space="preserve">Emily- DSP’s hopes for the meeting: start to think through the different aspects of the convo will have about training needs that impact how counties interact with tribes and how counties proceed with OCW cases; identified two years ago the need for some specific supervisor training </w:t>
      </w:r>
      <w:r w:rsidR="00C20038">
        <w:rPr>
          <w:rFonts w:asciiTheme="minorHAnsi" w:hAnsiTheme="minorHAnsi" w:cstheme="minorHAnsi"/>
          <w:sz w:val="24"/>
          <w:szCs w:val="24"/>
        </w:rPr>
        <w:t>be</w:t>
      </w:r>
      <w:r w:rsidRPr="00ED2105">
        <w:rPr>
          <w:rFonts w:asciiTheme="minorHAnsi" w:hAnsiTheme="minorHAnsi" w:cstheme="minorHAnsi"/>
          <w:sz w:val="24"/>
          <w:szCs w:val="24"/>
        </w:rPr>
        <w:t>gin working with tribes – will revisit in August; other areas that needs continue training; questions on or about training needs from ICW directors; (Tania) also other items this committee wants on the agenda</w:t>
      </w:r>
    </w:p>
    <w:p w14:paraId="302416FB" w14:textId="241FBCA0" w:rsidR="00DF3ECD" w:rsidRPr="00ED2105" w:rsidRDefault="00DF3ECD" w:rsidP="00DF3ECD">
      <w:pPr>
        <w:pStyle w:val="NoSpacing"/>
        <w:numPr>
          <w:ilvl w:val="0"/>
          <w:numId w:val="31"/>
        </w:numPr>
        <w:rPr>
          <w:rFonts w:asciiTheme="minorHAnsi" w:hAnsiTheme="minorHAnsi" w:cstheme="minorHAnsi"/>
          <w:sz w:val="24"/>
          <w:szCs w:val="24"/>
        </w:rPr>
      </w:pPr>
      <w:r w:rsidRPr="00ED2105">
        <w:rPr>
          <w:rFonts w:asciiTheme="minorHAnsi" w:hAnsiTheme="minorHAnsi" w:cstheme="minorHAnsi"/>
          <w:sz w:val="24"/>
          <w:szCs w:val="24"/>
        </w:rPr>
        <w:t xml:space="preserve">Heather update on the identified training for supervisors: have some sort of training in supporting supervisors in better collaborating with tribes; HH put together charter and then went out to gather information from sups (tribe and county) – received no feedback in these discussions; reached out to other states to gather information but wasn’t what we were talking about related to collaboration; in August what do supervisors really need and what would they find valuable to attend; how </w:t>
      </w:r>
      <w:r w:rsidR="00C20038">
        <w:rPr>
          <w:rFonts w:asciiTheme="minorHAnsi" w:hAnsiTheme="minorHAnsi" w:cstheme="minorHAnsi"/>
          <w:sz w:val="24"/>
          <w:szCs w:val="24"/>
        </w:rPr>
        <w:t xml:space="preserve">do </w:t>
      </w:r>
      <w:r w:rsidRPr="00ED2105">
        <w:rPr>
          <w:rFonts w:asciiTheme="minorHAnsi" w:hAnsiTheme="minorHAnsi" w:cstheme="minorHAnsi"/>
          <w:sz w:val="24"/>
          <w:szCs w:val="24"/>
        </w:rPr>
        <w:t xml:space="preserve">supervisors </w:t>
      </w:r>
      <w:r w:rsidR="00C20038">
        <w:rPr>
          <w:rFonts w:asciiTheme="minorHAnsi" w:hAnsiTheme="minorHAnsi" w:cstheme="minorHAnsi"/>
          <w:sz w:val="24"/>
          <w:szCs w:val="24"/>
        </w:rPr>
        <w:t xml:space="preserve">support </w:t>
      </w:r>
      <w:r w:rsidRPr="00ED2105">
        <w:rPr>
          <w:rFonts w:asciiTheme="minorHAnsi" w:hAnsiTheme="minorHAnsi" w:cstheme="minorHAnsi"/>
          <w:sz w:val="24"/>
          <w:szCs w:val="24"/>
        </w:rPr>
        <w:t>your case managers that have ICWA cases vs those who don’t have ICWA cases</w:t>
      </w:r>
    </w:p>
    <w:p w14:paraId="66CDA47F" w14:textId="0107FAAB" w:rsidR="00DF3ECD" w:rsidRPr="00ED2105" w:rsidRDefault="00DF3ECD" w:rsidP="00DF3ECD">
      <w:pPr>
        <w:pStyle w:val="NoSpacing"/>
        <w:numPr>
          <w:ilvl w:val="0"/>
          <w:numId w:val="31"/>
        </w:numPr>
        <w:rPr>
          <w:rFonts w:asciiTheme="minorHAnsi" w:hAnsiTheme="minorHAnsi" w:cstheme="minorHAnsi"/>
          <w:sz w:val="24"/>
          <w:szCs w:val="24"/>
        </w:rPr>
      </w:pPr>
      <w:r w:rsidRPr="00ED2105">
        <w:rPr>
          <w:rFonts w:asciiTheme="minorHAnsi" w:hAnsiTheme="minorHAnsi" w:cstheme="minorHAnsi"/>
          <w:sz w:val="24"/>
          <w:szCs w:val="24"/>
        </w:rPr>
        <w:t>Jeff- what do the counties need from the tribes to assist the collaboration, what are some of the barriers, communication gaps</w:t>
      </w:r>
      <w:r w:rsidR="0041018B" w:rsidRPr="00ED2105">
        <w:rPr>
          <w:rFonts w:asciiTheme="minorHAnsi" w:hAnsiTheme="minorHAnsi" w:cstheme="minorHAnsi"/>
          <w:sz w:val="24"/>
          <w:szCs w:val="24"/>
        </w:rPr>
        <w:t xml:space="preserve">, where is the base line of collaboration vs </w:t>
      </w:r>
      <w:r w:rsidR="0041018B" w:rsidRPr="00ED2105">
        <w:rPr>
          <w:rFonts w:asciiTheme="minorHAnsi" w:hAnsiTheme="minorHAnsi" w:cstheme="minorHAnsi"/>
          <w:sz w:val="24"/>
          <w:szCs w:val="24"/>
        </w:rPr>
        <w:lastRenderedPageBreak/>
        <w:t>resource needs vs trib</w:t>
      </w:r>
      <w:r w:rsidR="001644BE" w:rsidRPr="00ED2105">
        <w:rPr>
          <w:rFonts w:asciiTheme="minorHAnsi" w:hAnsiTheme="minorHAnsi" w:cstheme="minorHAnsi"/>
          <w:sz w:val="24"/>
          <w:szCs w:val="24"/>
        </w:rPr>
        <w:t>al</w:t>
      </w:r>
      <w:r w:rsidR="0041018B" w:rsidRPr="00ED2105">
        <w:rPr>
          <w:rFonts w:asciiTheme="minorHAnsi" w:hAnsiTheme="minorHAnsi" w:cstheme="minorHAnsi"/>
          <w:sz w:val="24"/>
          <w:szCs w:val="24"/>
        </w:rPr>
        <w:t xml:space="preserve"> burden for active efforts</w:t>
      </w:r>
      <w:r w:rsidR="001644BE" w:rsidRPr="00ED2105">
        <w:rPr>
          <w:rFonts w:asciiTheme="minorHAnsi" w:hAnsiTheme="minorHAnsi" w:cstheme="minorHAnsi"/>
          <w:sz w:val="24"/>
          <w:szCs w:val="24"/>
        </w:rPr>
        <w:t xml:space="preserve"> – can we develop a mental model to support this</w:t>
      </w:r>
      <w:r w:rsidR="0041018B" w:rsidRPr="00ED2105">
        <w:rPr>
          <w:rFonts w:asciiTheme="minorHAnsi" w:hAnsiTheme="minorHAnsi" w:cstheme="minorHAnsi"/>
          <w:sz w:val="24"/>
          <w:szCs w:val="24"/>
        </w:rPr>
        <w:t>?</w:t>
      </w:r>
    </w:p>
    <w:p w14:paraId="2198A401" w14:textId="7426ECB5" w:rsidR="00472F43" w:rsidRPr="00ED2105" w:rsidRDefault="00DF3ECD" w:rsidP="00472F43">
      <w:pPr>
        <w:pStyle w:val="NoSpacing"/>
        <w:numPr>
          <w:ilvl w:val="0"/>
          <w:numId w:val="31"/>
        </w:numPr>
        <w:rPr>
          <w:rFonts w:asciiTheme="minorHAnsi" w:hAnsiTheme="minorHAnsi" w:cstheme="minorHAnsi"/>
          <w:sz w:val="24"/>
          <w:szCs w:val="24"/>
        </w:rPr>
      </w:pPr>
      <w:r w:rsidRPr="00ED2105">
        <w:rPr>
          <w:rFonts w:asciiTheme="minorHAnsi" w:hAnsiTheme="minorHAnsi" w:cstheme="minorHAnsi"/>
          <w:sz w:val="24"/>
          <w:szCs w:val="24"/>
        </w:rPr>
        <w:t xml:space="preserve">Mandy – practical stance: if work in a county with a small tribal presence </w:t>
      </w:r>
      <w:r w:rsidR="00472F43" w:rsidRPr="00ED2105">
        <w:rPr>
          <w:rFonts w:asciiTheme="minorHAnsi" w:hAnsiTheme="minorHAnsi" w:cstheme="minorHAnsi"/>
          <w:sz w:val="24"/>
          <w:szCs w:val="24"/>
        </w:rPr>
        <w:t xml:space="preserve">/ rarely have ICWA cases, </w:t>
      </w:r>
      <w:r w:rsidRPr="00ED2105">
        <w:rPr>
          <w:rFonts w:asciiTheme="minorHAnsi" w:hAnsiTheme="minorHAnsi" w:cstheme="minorHAnsi"/>
          <w:sz w:val="24"/>
          <w:szCs w:val="24"/>
        </w:rPr>
        <w:t xml:space="preserve">then </w:t>
      </w:r>
      <w:r w:rsidR="00472F43" w:rsidRPr="00ED2105">
        <w:rPr>
          <w:rFonts w:asciiTheme="minorHAnsi" w:hAnsiTheme="minorHAnsi" w:cstheme="minorHAnsi"/>
          <w:sz w:val="24"/>
          <w:szCs w:val="24"/>
        </w:rPr>
        <w:t>need</w:t>
      </w:r>
      <w:r w:rsidRPr="00ED2105">
        <w:rPr>
          <w:rFonts w:asciiTheme="minorHAnsi" w:hAnsiTheme="minorHAnsi" w:cstheme="minorHAnsi"/>
          <w:sz w:val="24"/>
          <w:szCs w:val="24"/>
        </w:rPr>
        <w:t xml:space="preserve"> practical information, i</w:t>
      </w:r>
      <w:r w:rsidR="00472F43" w:rsidRPr="00ED2105">
        <w:rPr>
          <w:rFonts w:asciiTheme="minorHAnsi" w:hAnsiTheme="minorHAnsi" w:cstheme="minorHAnsi"/>
          <w:sz w:val="24"/>
          <w:szCs w:val="24"/>
        </w:rPr>
        <w:t>.</w:t>
      </w:r>
      <w:r w:rsidRPr="00ED2105">
        <w:rPr>
          <w:rFonts w:asciiTheme="minorHAnsi" w:hAnsiTheme="minorHAnsi" w:cstheme="minorHAnsi"/>
          <w:sz w:val="24"/>
          <w:szCs w:val="24"/>
        </w:rPr>
        <w:t>e.</w:t>
      </w:r>
      <w:r w:rsidR="00472F43" w:rsidRPr="00ED2105">
        <w:rPr>
          <w:rFonts w:asciiTheme="minorHAnsi" w:hAnsiTheme="minorHAnsi" w:cstheme="minorHAnsi"/>
          <w:sz w:val="24"/>
          <w:szCs w:val="24"/>
        </w:rPr>
        <w:t>,</w:t>
      </w:r>
      <w:r w:rsidRPr="00ED2105">
        <w:rPr>
          <w:rFonts w:asciiTheme="minorHAnsi" w:hAnsiTheme="minorHAnsi" w:cstheme="minorHAnsi"/>
          <w:sz w:val="24"/>
          <w:szCs w:val="24"/>
        </w:rPr>
        <w:t xml:space="preserve"> </w:t>
      </w:r>
      <w:r w:rsidR="00472F43" w:rsidRPr="00ED2105">
        <w:rPr>
          <w:rFonts w:asciiTheme="minorHAnsi" w:hAnsiTheme="minorHAnsi" w:cstheme="minorHAnsi"/>
          <w:sz w:val="24"/>
          <w:szCs w:val="24"/>
        </w:rPr>
        <w:t>c</w:t>
      </w:r>
      <w:r w:rsidRPr="00ED2105">
        <w:rPr>
          <w:rFonts w:asciiTheme="minorHAnsi" w:hAnsiTheme="minorHAnsi" w:cstheme="minorHAnsi"/>
          <w:sz w:val="24"/>
          <w:szCs w:val="24"/>
        </w:rPr>
        <w:t>hecklist of what need to do,</w:t>
      </w:r>
      <w:r w:rsidR="00472F43" w:rsidRPr="00ED2105">
        <w:rPr>
          <w:rFonts w:asciiTheme="minorHAnsi" w:hAnsiTheme="minorHAnsi" w:cstheme="minorHAnsi"/>
          <w:sz w:val="24"/>
          <w:szCs w:val="24"/>
        </w:rPr>
        <w:t xml:space="preserve"> who to</w:t>
      </w:r>
      <w:r w:rsidRPr="00ED2105">
        <w:rPr>
          <w:rFonts w:asciiTheme="minorHAnsi" w:hAnsiTheme="minorHAnsi" w:cstheme="minorHAnsi"/>
          <w:sz w:val="24"/>
          <w:szCs w:val="24"/>
        </w:rPr>
        <w:t xml:space="preserve"> go to, to do the work right</w:t>
      </w:r>
      <w:r w:rsidR="00472F43" w:rsidRPr="00ED2105">
        <w:rPr>
          <w:rFonts w:asciiTheme="minorHAnsi" w:hAnsiTheme="minorHAnsi" w:cstheme="minorHAnsi"/>
          <w:sz w:val="24"/>
          <w:szCs w:val="24"/>
        </w:rPr>
        <w:t xml:space="preserve"> when do get a case; Dan – if work in a county with a larger tribal presence, direct communication when regularly working with tribes; if have tribe in area or the tribe is not close so don’t have regular communication or a relationship then don’t know who to reach out to – who </w:t>
      </w:r>
      <w:r w:rsidR="00C20038">
        <w:rPr>
          <w:rFonts w:asciiTheme="minorHAnsi" w:hAnsiTheme="minorHAnsi" w:cstheme="minorHAnsi"/>
          <w:sz w:val="24"/>
          <w:szCs w:val="24"/>
        </w:rPr>
        <w:t>should w</w:t>
      </w:r>
      <w:r w:rsidR="00472F43" w:rsidRPr="00ED2105">
        <w:rPr>
          <w:rFonts w:asciiTheme="minorHAnsi" w:hAnsiTheme="minorHAnsi" w:cstheme="minorHAnsi"/>
          <w:sz w:val="24"/>
          <w:szCs w:val="24"/>
        </w:rPr>
        <w:t>e reach out to since don’t always have contact information for tribes or website information is out of date</w:t>
      </w:r>
      <w:r w:rsidR="0041018B" w:rsidRPr="00ED2105">
        <w:rPr>
          <w:rFonts w:asciiTheme="minorHAnsi" w:hAnsiTheme="minorHAnsi" w:cstheme="minorHAnsi"/>
          <w:sz w:val="24"/>
          <w:szCs w:val="24"/>
        </w:rPr>
        <w:t xml:space="preserve">; what to do when families don’t want the tribe involved and how to support the worker in this dynamic since involving the tribe is a requirement of the county agency; Wendy Hendrickson – new “tribal collaboration” </w:t>
      </w:r>
      <w:proofErr w:type="spellStart"/>
      <w:r w:rsidR="0041018B" w:rsidRPr="00ED2105">
        <w:rPr>
          <w:rFonts w:asciiTheme="minorHAnsi" w:hAnsiTheme="minorHAnsi" w:cstheme="minorHAnsi"/>
          <w:sz w:val="24"/>
          <w:szCs w:val="24"/>
        </w:rPr>
        <w:t>eW</w:t>
      </w:r>
      <w:proofErr w:type="spellEnd"/>
      <w:r w:rsidR="0041018B" w:rsidRPr="00ED2105">
        <w:rPr>
          <w:rFonts w:asciiTheme="minorHAnsi" w:hAnsiTheme="minorHAnsi" w:cstheme="minorHAnsi"/>
          <w:sz w:val="24"/>
          <w:szCs w:val="24"/>
        </w:rPr>
        <w:t xml:space="preserve"> tickler (when open for ongoing but have a new IA) that can’t click on and doesn’t go away, it’s about documenting ICWA engagement and stays on the screen even though staff are entering what they think is the right thing in the right place</w:t>
      </w:r>
    </w:p>
    <w:p w14:paraId="1A4C3094" w14:textId="214CF38F" w:rsidR="00DF3ECD" w:rsidRPr="00ED2105" w:rsidRDefault="00472F43" w:rsidP="00472F43">
      <w:pPr>
        <w:pStyle w:val="NoSpacing"/>
        <w:numPr>
          <w:ilvl w:val="0"/>
          <w:numId w:val="31"/>
        </w:numPr>
        <w:rPr>
          <w:rFonts w:asciiTheme="minorHAnsi" w:hAnsiTheme="minorHAnsi" w:cstheme="minorHAnsi"/>
          <w:sz w:val="24"/>
          <w:szCs w:val="24"/>
        </w:rPr>
      </w:pPr>
      <w:r w:rsidRPr="00ED2105">
        <w:rPr>
          <w:rFonts w:asciiTheme="minorHAnsi" w:hAnsiTheme="minorHAnsi" w:cstheme="minorHAnsi"/>
          <w:sz w:val="24"/>
          <w:szCs w:val="24"/>
        </w:rPr>
        <w:t>Need: General process information that will vary from tribe to tribe (for those who infrequently work with tribes) AND regular communication/collaboration opportunities (for those who frequently work with tribes or one tribe in their area)</w:t>
      </w:r>
    </w:p>
    <w:p w14:paraId="1A049609" w14:textId="493E0F2D" w:rsidR="00472F43" w:rsidRPr="00ED2105" w:rsidRDefault="00472F43" w:rsidP="00472F43">
      <w:pPr>
        <w:pStyle w:val="NoSpacing"/>
        <w:numPr>
          <w:ilvl w:val="0"/>
          <w:numId w:val="31"/>
        </w:numPr>
        <w:rPr>
          <w:rFonts w:asciiTheme="minorHAnsi" w:hAnsiTheme="minorHAnsi" w:cstheme="minorHAnsi"/>
          <w:sz w:val="24"/>
          <w:szCs w:val="24"/>
        </w:rPr>
      </w:pPr>
      <w:r w:rsidRPr="00ED2105">
        <w:rPr>
          <w:rFonts w:asciiTheme="minorHAnsi" w:hAnsiTheme="minorHAnsi" w:cstheme="minorHAnsi"/>
          <w:sz w:val="24"/>
          <w:szCs w:val="24"/>
        </w:rPr>
        <w:t>Tania: told everyone she can be a resource if need assistance in connecting with or reaching out to tribes</w:t>
      </w:r>
    </w:p>
    <w:p w14:paraId="42E9EE1F" w14:textId="1453E374" w:rsidR="00472F43" w:rsidRPr="00ED2105" w:rsidRDefault="0041018B" w:rsidP="00472F43">
      <w:pPr>
        <w:pStyle w:val="NoSpacing"/>
        <w:numPr>
          <w:ilvl w:val="0"/>
          <w:numId w:val="31"/>
        </w:numPr>
        <w:rPr>
          <w:rFonts w:asciiTheme="minorHAnsi" w:hAnsiTheme="minorHAnsi" w:cstheme="minorHAnsi"/>
          <w:sz w:val="24"/>
          <w:szCs w:val="24"/>
        </w:rPr>
      </w:pPr>
      <w:r w:rsidRPr="00ED2105">
        <w:rPr>
          <w:rFonts w:asciiTheme="minorHAnsi" w:hAnsiTheme="minorHAnsi" w:cstheme="minorHAnsi"/>
          <w:sz w:val="24"/>
          <w:szCs w:val="24"/>
        </w:rPr>
        <w:t>Soft skills - b</w:t>
      </w:r>
      <w:r w:rsidR="00472F43" w:rsidRPr="00ED2105">
        <w:rPr>
          <w:rFonts w:asciiTheme="minorHAnsi" w:hAnsiTheme="minorHAnsi" w:cstheme="minorHAnsi"/>
          <w:sz w:val="24"/>
          <w:szCs w:val="24"/>
        </w:rPr>
        <w:t xml:space="preserve">est practices on how to engage a tribe, practices that lead to collaboration, </w:t>
      </w:r>
      <w:r w:rsidRPr="00ED2105">
        <w:rPr>
          <w:rFonts w:asciiTheme="minorHAnsi" w:hAnsiTheme="minorHAnsi" w:cstheme="minorHAnsi"/>
          <w:sz w:val="24"/>
          <w:szCs w:val="24"/>
        </w:rPr>
        <w:t xml:space="preserve">practical information, </w:t>
      </w:r>
      <w:r w:rsidR="00472F43" w:rsidRPr="00ED2105">
        <w:rPr>
          <w:rFonts w:asciiTheme="minorHAnsi" w:hAnsiTheme="minorHAnsi" w:cstheme="minorHAnsi"/>
          <w:sz w:val="24"/>
          <w:szCs w:val="24"/>
        </w:rPr>
        <w:t>how kick off a relationship with the tribe and how to keep it going, how should I supervise a staff member who has a tribal case, includ</w:t>
      </w:r>
      <w:r w:rsidRPr="00ED2105">
        <w:rPr>
          <w:rFonts w:asciiTheme="minorHAnsi" w:hAnsiTheme="minorHAnsi" w:cstheme="minorHAnsi"/>
          <w:sz w:val="24"/>
          <w:szCs w:val="24"/>
        </w:rPr>
        <w:t>e</w:t>
      </w:r>
      <w:r w:rsidR="00472F43" w:rsidRPr="00ED2105">
        <w:rPr>
          <w:rFonts w:asciiTheme="minorHAnsi" w:hAnsiTheme="minorHAnsi" w:cstheme="minorHAnsi"/>
          <w:sz w:val="24"/>
          <w:szCs w:val="24"/>
        </w:rPr>
        <w:t xml:space="preserve"> tribal reps in team meetings</w:t>
      </w:r>
      <w:r w:rsidRPr="00ED2105">
        <w:rPr>
          <w:rFonts w:asciiTheme="minorHAnsi" w:hAnsiTheme="minorHAnsi" w:cstheme="minorHAnsi"/>
          <w:sz w:val="24"/>
          <w:szCs w:val="24"/>
        </w:rPr>
        <w:t>; Nicole request from DMCPS Sups: training for supervisors on ICWA specific training</w:t>
      </w:r>
      <w:r w:rsidR="00C20038">
        <w:rPr>
          <w:rFonts w:asciiTheme="minorHAnsi" w:hAnsiTheme="minorHAnsi" w:cstheme="minorHAnsi"/>
          <w:sz w:val="24"/>
          <w:szCs w:val="24"/>
        </w:rPr>
        <w:t>s</w:t>
      </w:r>
      <w:r w:rsidRPr="00ED2105">
        <w:rPr>
          <w:rFonts w:asciiTheme="minorHAnsi" w:hAnsiTheme="minorHAnsi" w:cstheme="minorHAnsi"/>
          <w:sz w:val="24"/>
          <w:szCs w:val="24"/>
        </w:rPr>
        <w:t xml:space="preserve"> (compliant and technical components, especially the more advanced areas); as a county supervisor how do I support and coach staff in meeting compliance requirements?</w:t>
      </w:r>
      <w:r w:rsidR="001644BE" w:rsidRPr="00ED2105">
        <w:rPr>
          <w:rFonts w:asciiTheme="minorHAnsi" w:hAnsiTheme="minorHAnsi" w:cstheme="minorHAnsi"/>
          <w:sz w:val="24"/>
          <w:szCs w:val="24"/>
        </w:rPr>
        <w:t>; collaboration from the beginning, not as an afterthought or after county made the decision; the Model for Practice and structured decision making is not a relational model so we need to help staff figure out how to integrate collaboration into these models that are not relational; cultural shift to approach tribes how we approach our families</w:t>
      </w:r>
      <w:r w:rsidR="000B5629" w:rsidRPr="00ED2105">
        <w:rPr>
          <w:rFonts w:asciiTheme="minorHAnsi" w:hAnsiTheme="minorHAnsi" w:cstheme="minorHAnsi"/>
          <w:sz w:val="24"/>
          <w:szCs w:val="24"/>
        </w:rPr>
        <w:t xml:space="preserve"> – how to promote a different way to join with tribes; (Serena) how state supports compliance/implementing the law AND state supervised, county administered – directors set the conversation/enforce the expectations at the local/county agency level so need to have something more than just training for supervisors</w:t>
      </w:r>
    </w:p>
    <w:p w14:paraId="21738326" w14:textId="77777777" w:rsidR="004F73E9" w:rsidRPr="00ED2105" w:rsidRDefault="004F73E9" w:rsidP="00FF7FAE">
      <w:pPr>
        <w:rPr>
          <w:rFonts w:asciiTheme="minorHAnsi" w:hAnsiTheme="minorHAnsi" w:cstheme="minorHAnsi"/>
          <w:b/>
          <w:sz w:val="24"/>
          <w:szCs w:val="24"/>
        </w:rPr>
      </w:pPr>
    </w:p>
    <w:p w14:paraId="7A3DF151" w14:textId="23019788" w:rsidR="004F73E9" w:rsidRPr="00ED2105" w:rsidRDefault="004F73E9" w:rsidP="004F73E9">
      <w:pPr>
        <w:pStyle w:val="NoSpacing"/>
        <w:rPr>
          <w:rFonts w:asciiTheme="minorHAnsi" w:hAnsiTheme="minorHAnsi" w:cstheme="minorHAnsi"/>
          <w:sz w:val="24"/>
          <w:szCs w:val="24"/>
        </w:rPr>
      </w:pPr>
      <w:r w:rsidRPr="00ED2105">
        <w:rPr>
          <w:rFonts w:asciiTheme="minorHAnsi" w:hAnsiTheme="minorHAnsi" w:cstheme="minorHAnsi"/>
          <w:sz w:val="24"/>
          <w:szCs w:val="24"/>
        </w:rPr>
        <w:t>PDS Budget &amp; Cost Allocation - David Harkins &amp; Darin Smith</w:t>
      </w:r>
    </w:p>
    <w:p w14:paraId="3885B845" w14:textId="70D87F9E" w:rsidR="000B5629" w:rsidRPr="00ED2105" w:rsidRDefault="000B5629" w:rsidP="000B5629">
      <w:pPr>
        <w:pStyle w:val="NoSpacing"/>
        <w:numPr>
          <w:ilvl w:val="0"/>
          <w:numId w:val="32"/>
        </w:numPr>
        <w:rPr>
          <w:rFonts w:asciiTheme="minorHAnsi" w:hAnsiTheme="minorHAnsi" w:cstheme="minorHAnsi"/>
          <w:sz w:val="24"/>
          <w:szCs w:val="24"/>
        </w:rPr>
      </w:pPr>
      <w:r w:rsidRPr="00ED2105">
        <w:rPr>
          <w:rFonts w:asciiTheme="minorHAnsi" w:hAnsiTheme="minorHAnsi" w:cstheme="minorHAnsi"/>
          <w:sz w:val="24"/>
          <w:szCs w:val="24"/>
        </w:rPr>
        <w:t>See “Steering Presentation” excel document sent with the agenda</w:t>
      </w:r>
    </w:p>
    <w:p w14:paraId="5E20DBA5" w14:textId="4837BDC5" w:rsidR="00D76CB0" w:rsidRPr="00ED2105" w:rsidRDefault="00D76CB0" w:rsidP="000B5629">
      <w:pPr>
        <w:pStyle w:val="NoSpacing"/>
        <w:numPr>
          <w:ilvl w:val="0"/>
          <w:numId w:val="32"/>
        </w:numPr>
        <w:rPr>
          <w:rFonts w:asciiTheme="minorHAnsi" w:hAnsiTheme="minorHAnsi" w:cstheme="minorHAnsi"/>
          <w:sz w:val="24"/>
          <w:szCs w:val="24"/>
        </w:rPr>
      </w:pPr>
      <w:r w:rsidRPr="00ED2105">
        <w:rPr>
          <w:rFonts w:asciiTheme="minorHAnsi" w:hAnsiTheme="minorHAnsi" w:cstheme="minorHAnsi"/>
          <w:sz w:val="24"/>
          <w:szCs w:val="24"/>
        </w:rPr>
        <w:t>David walked through each of the tabs in the document</w:t>
      </w:r>
    </w:p>
    <w:p w14:paraId="209C92D1" w14:textId="242C0377" w:rsidR="00D76CB0" w:rsidRPr="00ED2105" w:rsidRDefault="00D76CB0" w:rsidP="000B5629">
      <w:pPr>
        <w:pStyle w:val="NoSpacing"/>
        <w:numPr>
          <w:ilvl w:val="0"/>
          <w:numId w:val="32"/>
        </w:numPr>
        <w:rPr>
          <w:rFonts w:asciiTheme="minorHAnsi" w:hAnsiTheme="minorHAnsi" w:cstheme="minorHAnsi"/>
          <w:sz w:val="24"/>
          <w:szCs w:val="24"/>
        </w:rPr>
      </w:pPr>
      <w:r w:rsidRPr="00ED2105">
        <w:rPr>
          <w:rFonts w:asciiTheme="minorHAnsi" w:hAnsiTheme="minorHAnsi" w:cstheme="minorHAnsi"/>
          <w:sz w:val="24"/>
          <w:szCs w:val="24"/>
        </w:rPr>
        <w:t>Big 5 cost areas (all around $500,000 each): Conferences, WiLearn, YJ, Ongoing, and Foster Parent</w:t>
      </w:r>
    </w:p>
    <w:p w14:paraId="1F79B153" w14:textId="24782B85" w:rsidR="00D76CB0" w:rsidRPr="00ED2105" w:rsidRDefault="00D76CB0" w:rsidP="000B5629">
      <w:pPr>
        <w:pStyle w:val="NoSpacing"/>
        <w:numPr>
          <w:ilvl w:val="0"/>
          <w:numId w:val="32"/>
        </w:numPr>
        <w:rPr>
          <w:rFonts w:asciiTheme="minorHAnsi" w:hAnsiTheme="minorHAnsi" w:cstheme="minorHAnsi"/>
          <w:sz w:val="24"/>
          <w:szCs w:val="24"/>
        </w:rPr>
      </w:pPr>
      <w:r w:rsidRPr="00ED2105">
        <w:rPr>
          <w:rFonts w:asciiTheme="minorHAnsi" w:hAnsiTheme="minorHAnsi" w:cstheme="minorHAnsi"/>
          <w:sz w:val="24"/>
          <w:szCs w:val="24"/>
        </w:rPr>
        <w:t>Questions: Dan – are there opp</w:t>
      </w:r>
      <w:r w:rsidR="00762226" w:rsidRPr="00ED2105">
        <w:rPr>
          <w:rFonts w:asciiTheme="minorHAnsi" w:hAnsiTheme="minorHAnsi" w:cstheme="minorHAnsi"/>
          <w:sz w:val="24"/>
          <w:szCs w:val="24"/>
        </w:rPr>
        <w:t>ortunities</w:t>
      </w:r>
      <w:r w:rsidRPr="00ED2105">
        <w:rPr>
          <w:rFonts w:asciiTheme="minorHAnsi" w:hAnsiTheme="minorHAnsi" w:cstheme="minorHAnsi"/>
          <w:sz w:val="24"/>
          <w:szCs w:val="24"/>
        </w:rPr>
        <w:t xml:space="preserve"> as a state we are leaving on the table related to training </w:t>
      </w:r>
      <w:r w:rsidR="00762226" w:rsidRPr="00ED2105">
        <w:rPr>
          <w:rFonts w:asciiTheme="minorHAnsi" w:hAnsiTheme="minorHAnsi" w:cstheme="minorHAnsi"/>
          <w:sz w:val="24"/>
          <w:szCs w:val="24"/>
        </w:rPr>
        <w:t xml:space="preserve">that </w:t>
      </w:r>
      <w:r w:rsidRPr="00ED2105">
        <w:rPr>
          <w:rFonts w:asciiTheme="minorHAnsi" w:hAnsiTheme="minorHAnsi" w:cstheme="minorHAnsi"/>
          <w:sz w:val="24"/>
          <w:szCs w:val="24"/>
        </w:rPr>
        <w:t xml:space="preserve">other entities are </w:t>
      </w:r>
      <w:r w:rsidR="00762226" w:rsidRPr="00ED2105">
        <w:rPr>
          <w:rFonts w:asciiTheme="minorHAnsi" w:hAnsiTheme="minorHAnsi" w:cstheme="minorHAnsi"/>
          <w:sz w:val="24"/>
          <w:szCs w:val="24"/>
        </w:rPr>
        <w:t>providing,</w:t>
      </w:r>
      <w:r w:rsidRPr="00ED2105">
        <w:rPr>
          <w:rFonts w:asciiTheme="minorHAnsi" w:hAnsiTheme="minorHAnsi" w:cstheme="minorHAnsi"/>
          <w:sz w:val="24"/>
          <w:szCs w:val="24"/>
        </w:rPr>
        <w:t xml:space="preserve"> if</w:t>
      </w:r>
      <w:r w:rsidR="00762226" w:rsidRPr="00ED2105">
        <w:rPr>
          <w:rFonts w:asciiTheme="minorHAnsi" w:hAnsiTheme="minorHAnsi" w:cstheme="minorHAnsi"/>
          <w:sz w:val="24"/>
          <w:szCs w:val="24"/>
        </w:rPr>
        <w:t xml:space="preserve"> we</w:t>
      </w:r>
      <w:r w:rsidRPr="00ED2105">
        <w:rPr>
          <w:rFonts w:asciiTheme="minorHAnsi" w:hAnsiTheme="minorHAnsi" w:cstheme="minorHAnsi"/>
          <w:sz w:val="24"/>
          <w:szCs w:val="24"/>
        </w:rPr>
        <w:t xml:space="preserve"> run </w:t>
      </w:r>
      <w:r w:rsidR="00762226" w:rsidRPr="00ED2105">
        <w:rPr>
          <w:rFonts w:asciiTheme="minorHAnsi" w:hAnsiTheme="minorHAnsi" w:cstheme="minorHAnsi"/>
          <w:sz w:val="24"/>
          <w:szCs w:val="24"/>
        </w:rPr>
        <w:t xml:space="preserve">it </w:t>
      </w:r>
      <w:r w:rsidRPr="00ED2105">
        <w:rPr>
          <w:rFonts w:asciiTheme="minorHAnsi" w:hAnsiTheme="minorHAnsi" w:cstheme="minorHAnsi"/>
          <w:sz w:val="24"/>
          <w:szCs w:val="24"/>
        </w:rPr>
        <w:t>through PDS would we be able to draw down IV-E funds</w:t>
      </w:r>
      <w:r w:rsidR="00762226" w:rsidRPr="00ED2105">
        <w:rPr>
          <w:rFonts w:asciiTheme="minorHAnsi" w:hAnsiTheme="minorHAnsi" w:cstheme="minorHAnsi"/>
          <w:sz w:val="24"/>
          <w:szCs w:val="24"/>
        </w:rPr>
        <w:t>?</w:t>
      </w:r>
      <w:r w:rsidRPr="00ED2105">
        <w:rPr>
          <w:rFonts w:asciiTheme="minorHAnsi" w:hAnsiTheme="minorHAnsi" w:cstheme="minorHAnsi"/>
          <w:sz w:val="24"/>
          <w:szCs w:val="24"/>
        </w:rPr>
        <w:t xml:space="preserve"> is it </w:t>
      </w:r>
      <w:r w:rsidR="00762226" w:rsidRPr="00ED2105">
        <w:rPr>
          <w:rFonts w:asciiTheme="minorHAnsi" w:hAnsiTheme="minorHAnsi" w:cstheme="minorHAnsi"/>
          <w:sz w:val="24"/>
          <w:szCs w:val="24"/>
        </w:rPr>
        <w:t xml:space="preserve">even feasible for PDS to support? David shared that DCF is </w:t>
      </w:r>
      <w:r w:rsidR="00762226" w:rsidRPr="00ED2105">
        <w:rPr>
          <w:rFonts w:asciiTheme="minorHAnsi" w:hAnsiTheme="minorHAnsi" w:cstheme="minorHAnsi"/>
          <w:sz w:val="24"/>
          <w:szCs w:val="24"/>
        </w:rPr>
        <w:lastRenderedPageBreak/>
        <w:t xml:space="preserve">claiming IV-E for training hits to the RMTS that PDS isn’t offering (offered by other entities) </w:t>
      </w:r>
    </w:p>
    <w:p w14:paraId="10E15CF0" w14:textId="77777777" w:rsidR="004F73E9" w:rsidRPr="00ED2105" w:rsidRDefault="004F73E9" w:rsidP="00FF7FAE">
      <w:pPr>
        <w:rPr>
          <w:rFonts w:asciiTheme="minorHAnsi" w:hAnsiTheme="minorHAnsi" w:cstheme="minorHAnsi"/>
          <w:b/>
          <w:sz w:val="24"/>
          <w:szCs w:val="24"/>
        </w:rPr>
      </w:pPr>
    </w:p>
    <w:p w14:paraId="3064608E" w14:textId="65F01018" w:rsidR="004F73E9" w:rsidRPr="00ED2105" w:rsidRDefault="00762226" w:rsidP="00FF7FAE">
      <w:pPr>
        <w:rPr>
          <w:rFonts w:asciiTheme="minorHAnsi" w:hAnsiTheme="minorHAnsi" w:cstheme="minorHAnsi"/>
          <w:sz w:val="24"/>
          <w:szCs w:val="24"/>
        </w:rPr>
      </w:pPr>
      <w:proofErr w:type="spellStart"/>
      <w:r w:rsidRPr="00ED2105">
        <w:rPr>
          <w:rFonts w:asciiTheme="minorHAnsi" w:hAnsiTheme="minorHAnsi" w:cstheme="minorHAnsi"/>
          <w:sz w:val="24"/>
          <w:szCs w:val="24"/>
        </w:rPr>
        <w:t>e</w:t>
      </w:r>
      <w:r w:rsidR="004F73E9" w:rsidRPr="00ED2105">
        <w:rPr>
          <w:rFonts w:asciiTheme="minorHAnsi" w:hAnsiTheme="minorHAnsi" w:cstheme="minorHAnsi"/>
          <w:sz w:val="24"/>
          <w:szCs w:val="24"/>
        </w:rPr>
        <w:t>W</w:t>
      </w:r>
      <w:r w:rsidRPr="00ED2105">
        <w:rPr>
          <w:rFonts w:asciiTheme="minorHAnsi" w:hAnsiTheme="minorHAnsi" w:cstheme="minorHAnsi"/>
          <w:sz w:val="24"/>
          <w:szCs w:val="24"/>
        </w:rPr>
        <w:t>i</w:t>
      </w:r>
      <w:r w:rsidR="004F73E9" w:rsidRPr="00ED2105">
        <w:rPr>
          <w:rFonts w:asciiTheme="minorHAnsi" w:hAnsiTheme="minorHAnsi" w:cstheme="minorHAnsi"/>
          <w:sz w:val="24"/>
          <w:szCs w:val="24"/>
        </w:rPr>
        <w:t>SACWIS</w:t>
      </w:r>
      <w:proofErr w:type="spellEnd"/>
      <w:r w:rsidR="004F73E9" w:rsidRPr="00ED2105">
        <w:rPr>
          <w:rFonts w:asciiTheme="minorHAnsi" w:hAnsiTheme="minorHAnsi" w:cstheme="minorHAnsi"/>
          <w:sz w:val="24"/>
          <w:szCs w:val="24"/>
        </w:rPr>
        <w:t xml:space="preserve"> Module Discussion - Jen Heil </w:t>
      </w:r>
    </w:p>
    <w:p w14:paraId="1BF178F6" w14:textId="3B989C32" w:rsidR="00762226" w:rsidRPr="00ED2105" w:rsidRDefault="00762226" w:rsidP="00762226">
      <w:pPr>
        <w:pStyle w:val="ListParagraph"/>
        <w:numPr>
          <w:ilvl w:val="0"/>
          <w:numId w:val="33"/>
        </w:numPr>
        <w:rPr>
          <w:rFonts w:asciiTheme="minorHAnsi" w:hAnsiTheme="minorHAnsi" w:cstheme="minorHAnsi"/>
          <w:sz w:val="24"/>
          <w:szCs w:val="24"/>
        </w:rPr>
      </w:pPr>
      <w:r w:rsidRPr="00ED2105">
        <w:rPr>
          <w:rFonts w:asciiTheme="minorHAnsi" w:hAnsiTheme="minorHAnsi" w:cstheme="minorHAnsi"/>
          <w:sz w:val="24"/>
          <w:szCs w:val="24"/>
        </w:rPr>
        <w:t>See “</w:t>
      </w:r>
      <w:proofErr w:type="spellStart"/>
      <w:r w:rsidRPr="00ED2105">
        <w:rPr>
          <w:rFonts w:asciiTheme="minorHAnsi" w:hAnsiTheme="minorHAnsi" w:cstheme="minorHAnsi"/>
          <w:sz w:val="24"/>
          <w:szCs w:val="24"/>
        </w:rPr>
        <w:t>WiLearn</w:t>
      </w:r>
      <w:proofErr w:type="spellEnd"/>
      <w:r w:rsidRPr="00ED2105">
        <w:rPr>
          <w:rFonts w:asciiTheme="minorHAnsi" w:hAnsiTheme="minorHAnsi" w:cstheme="minorHAnsi"/>
          <w:sz w:val="24"/>
          <w:szCs w:val="24"/>
        </w:rPr>
        <w:t xml:space="preserve"> </w:t>
      </w:r>
      <w:proofErr w:type="spellStart"/>
      <w:r w:rsidRPr="00ED2105">
        <w:rPr>
          <w:rFonts w:asciiTheme="minorHAnsi" w:hAnsiTheme="minorHAnsi" w:cstheme="minorHAnsi"/>
          <w:sz w:val="24"/>
          <w:szCs w:val="24"/>
        </w:rPr>
        <w:t>eWiSACWIS</w:t>
      </w:r>
      <w:proofErr w:type="spellEnd"/>
      <w:r w:rsidRPr="00ED2105">
        <w:rPr>
          <w:rFonts w:asciiTheme="minorHAnsi" w:hAnsiTheme="minorHAnsi" w:cstheme="minorHAnsi"/>
          <w:sz w:val="24"/>
          <w:szCs w:val="24"/>
        </w:rPr>
        <w:t xml:space="preserve"> Modules with Timing” document sent with the agenda</w:t>
      </w:r>
    </w:p>
    <w:p w14:paraId="51850044" w14:textId="7240DCAC" w:rsidR="00762226" w:rsidRPr="00ED2105" w:rsidRDefault="00762226" w:rsidP="00762226">
      <w:pPr>
        <w:pStyle w:val="ListParagraph"/>
        <w:numPr>
          <w:ilvl w:val="0"/>
          <w:numId w:val="33"/>
        </w:numPr>
        <w:rPr>
          <w:rFonts w:asciiTheme="minorHAnsi" w:hAnsiTheme="minorHAnsi" w:cstheme="minorHAnsi"/>
          <w:sz w:val="24"/>
          <w:szCs w:val="24"/>
        </w:rPr>
      </w:pPr>
      <w:r w:rsidRPr="00ED2105">
        <w:rPr>
          <w:rFonts w:asciiTheme="minorHAnsi" w:hAnsiTheme="minorHAnsi" w:cstheme="minorHAnsi"/>
          <w:sz w:val="24"/>
          <w:szCs w:val="24"/>
        </w:rPr>
        <w:t>Are the original 8 modules the right modules? What to do with the additional developed modules?</w:t>
      </w:r>
    </w:p>
    <w:p w14:paraId="750B1AE8" w14:textId="3BFD7CEA" w:rsidR="00762226" w:rsidRPr="00ED2105" w:rsidRDefault="00762226" w:rsidP="00762226">
      <w:pPr>
        <w:pStyle w:val="ListParagraph"/>
        <w:numPr>
          <w:ilvl w:val="0"/>
          <w:numId w:val="33"/>
        </w:numPr>
        <w:rPr>
          <w:rFonts w:asciiTheme="minorHAnsi" w:hAnsiTheme="minorHAnsi" w:cstheme="minorHAnsi"/>
          <w:sz w:val="24"/>
          <w:szCs w:val="24"/>
        </w:rPr>
      </w:pPr>
      <w:r w:rsidRPr="00ED2105">
        <w:rPr>
          <w:rFonts w:asciiTheme="minorHAnsi" w:hAnsiTheme="minorHAnsi" w:cstheme="minorHAnsi"/>
          <w:sz w:val="24"/>
          <w:szCs w:val="24"/>
        </w:rPr>
        <w:t xml:space="preserve">Jen reviewed the modules being assigned to CPS (Access, IA and ongoing) </w:t>
      </w:r>
      <w:r w:rsidR="00A90E35" w:rsidRPr="00ED2105">
        <w:rPr>
          <w:rFonts w:asciiTheme="minorHAnsi" w:hAnsiTheme="minorHAnsi" w:cstheme="minorHAnsi"/>
          <w:sz w:val="24"/>
          <w:szCs w:val="24"/>
        </w:rPr>
        <w:t xml:space="preserve">professionals </w:t>
      </w:r>
      <w:r w:rsidRPr="00ED2105">
        <w:rPr>
          <w:rFonts w:asciiTheme="minorHAnsi" w:hAnsiTheme="minorHAnsi" w:cstheme="minorHAnsi"/>
          <w:sz w:val="24"/>
          <w:szCs w:val="24"/>
        </w:rPr>
        <w:t>and the modules that will be assigned to YJ professional</w:t>
      </w:r>
      <w:r w:rsidR="00A90E35" w:rsidRPr="00ED2105">
        <w:rPr>
          <w:rFonts w:asciiTheme="minorHAnsi" w:hAnsiTheme="minorHAnsi" w:cstheme="minorHAnsi"/>
          <w:sz w:val="24"/>
          <w:szCs w:val="24"/>
        </w:rPr>
        <w:t>s</w:t>
      </w:r>
      <w:r w:rsidRPr="00ED2105">
        <w:rPr>
          <w:rFonts w:asciiTheme="minorHAnsi" w:hAnsiTheme="minorHAnsi" w:cstheme="minorHAnsi"/>
          <w:sz w:val="24"/>
          <w:szCs w:val="24"/>
        </w:rPr>
        <w:t>; public adoption staff and tribal staff also complete CPS WiLearn</w:t>
      </w:r>
    </w:p>
    <w:p w14:paraId="585451FD" w14:textId="20C4D83D" w:rsidR="00A90E35" w:rsidRPr="00ED2105" w:rsidRDefault="00A90E35" w:rsidP="00762226">
      <w:pPr>
        <w:pStyle w:val="ListParagraph"/>
        <w:numPr>
          <w:ilvl w:val="0"/>
          <w:numId w:val="33"/>
        </w:numPr>
        <w:rPr>
          <w:rFonts w:asciiTheme="minorHAnsi" w:hAnsiTheme="minorHAnsi" w:cstheme="minorHAnsi"/>
          <w:sz w:val="24"/>
          <w:szCs w:val="24"/>
        </w:rPr>
      </w:pPr>
      <w:r w:rsidRPr="00ED2105">
        <w:rPr>
          <w:rFonts w:asciiTheme="minorHAnsi" w:hAnsiTheme="minorHAnsi" w:cstheme="minorHAnsi"/>
          <w:sz w:val="24"/>
          <w:szCs w:val="24"/>
        </w:rPr>
        <w:t>Jen: Does it seem like we are requiring the right 8 modules for new CPS and YJ professionals? What could be our next steps?</w:t>
      </w:r>
    </w:p>
    <w:p w14:paraId="1823DDD2" w14:textId="1F6A0753" w:rsidR="00A90E35" w:rsidRPr="00ED2105" w:rsidRDefault="00A90E35" w:rsidP="00762226">
      <w:pPr>
        <w:pStyle w:val="ListParagraph"/>
        <w:numPr>
          <w:ilvl w:val="0"/>
          <w:numId w:val="33"/>
        </w:numPr>
        <w:rPr>
          <w:rFonts w:asciiTheme="minorHAnsi" w:hAnsiTheme="minorHAnsi" w:cstheme="minorHAnsi"/>
          <w:sz w:val="24"/>
          <w:szCs w:val="24"/>
        </w:rPr>
      </w:pPr>
      <w:r w:rsidRPr="00ED2105">
        <w:rPr>
          <w:rFonts w:asciiTheme="minorHAnsi" w:hAnsiTheme="minorHAnsi" w:cstheme="minorHAnsi"/>
          <w:sz w:val="24"/>
          <w:szCs w:val="24"/>
        </w:rPr>
        <w:t>Penny: frequency of use of the non-required modules – from January 2025 data, usage ranges from 69 (Perm Plan) to 2 (SYNC Application); kinship care is new</w:t>
      </w:r>
    </w:p>
    <w:p w14:paraId="6637AF8F" w14:textId="3591680C" w:rsidR="00A90E35" w:rsidRPr="00ED2105" w:rsidRDefault="00A90E35" w:rsidP="00762226">
      <w:pPr>
        <w:pStyle w:val="ListParagraph"/>
        <w:numPr>
          <w:ilvl w:val="0"/>
          <w:numId w:val="33"/>
        </w:numPr>
        <w:rPr>
          <w:rFonts w:asciiTheme="minorHAnsi" w:hAnsiTheme="minorHAnsi" w:cstheme="minorHAnsi"/>
          <w:sz w:val="24"/>
          <w:szCs w:val="24"/>
        </w:rPr>
      </w:pPr>
      <w:r w:rsidRPr="00ED2105">
        <w:rPr>
          <w:rFonts w:asciiTheme="minorHAnsi" w:hAnsiTheme="minorHAnsi" w:cstheme="minorHAnsi"/>
          <w:sz w:val="24"/>
          <w:szCs w:val="24"/>
        </w:rPr>
        <w:t>Dan: surprised the Perm Plan is not used more; would like more of a “how to” guide rather than a web-based module format</w:t>
      </w:r>
      <w:r w:rsidR="00593FD1" w:rsidRPr="00ED2105">
        <w:rPr>
          <w:rFonts w:asciiTheme="minorHAnsi" w:hAnsiTheme="minorHAnsi" w:cstheme="minorHAnsi"/>
          <w:sz w:val="24"/>
          <w:szCs w:val="24"/>
        </w:rPr>
        <w:t xml:space="preserve">; disconnect in </w:t>
      </w:r>
      <w:proofErr w:type="spellStart"/>
      <w:r w:rsidR="00593FD1" w:rsidRPr="00ED2105">
        <w:rPr>
          <w:rFonts w:asciiTheme="minorHAnsi" w:hAnsiTheme="minorHAnsi" w:cstheme="minorHAnsi"/>
          <w:sz w:val="24"/>
          <w:szCs w:val="24"/>
        </w:rPr>
        <w:t>KnowledgeWeb</w:t>
      </w:r>
      <w:proofErr w:type="spellEnd"/>
      <w:r w:rsidR="00593FD1" w:rsidRPr="00ED2105">
        <w:rPr>
          <w:rFonts w:asciiTheme="minorHAnsi" w:hAnsiTheme="minorHAnsi" w:cstheme="minorHAnsi"/>
          <w:sz w:val="24"/>
          <w:szCs w:val="24"/>
        </w:rPr>
        <w:t xml:space="preserve"> – the training links are on the bottom of the page and I would have gone to the videos not the web-based training modules – can this be better labeled?; not a fan of requiring training that isn’t necessary (Mandy, Serena, Penny and Wendy concurred)</w:t>
      </w:r>
    </w:p>
    <w:p w14:paraId="4D92B565" w14:textId="7FD4BEE4" w:rsidR="00A90E35" w:rsidRPr="00ED2105" w:rsidRDefault="00A90E35" w:rsidP="00762226">
      <w:pPr>
        <w:pStyle w:val="ListParagraph"/>
        <w:numPr>
          <w:ilvl w:val="0"/>
          <w:numId w:val="33"/>
        </w:numPr>
        <w:rPr>
          <w:rFonts w:asciiTheme="minorHAnsi" w:hAnsiTheme="minorHAnsi" w:cstheme="minorHAnsi"/>
          <w:sz w:val="24"/>
          <w:szCs w:val="24"/>
        </w:rPr>
      </w:pPr>
      <w:r w:rsidRPr="00ED2105">
        <w:rPr>
          <w:rFonts w:asciiTheme="minorHAnsi" w:hAnsiTheme="minorHAnsi" w:cstheme="minorHAnsi"/>
          <w:sz w:val="24"/>
          <w:szCs w:val="24"/>
        </w:rPr>
        <w:t>Mandy: more experienced staff do the out-of-home care related tasks so maybe that’s why they’re not utilized</w:t>
      </w:r>
    </w:p>
    <w:p w14:paraId="2CED258D" w14:textId="6E7715D3" w:rsidR="00A90E35" w:rsidRPr="00ED2105" w:rsidRDefault="00A90E35" w:rsidP="00762226">
      <w:pPr>
        <w:pStyle w:val="ListParagraph"/>
        <w:numPr>
          <w:ilvl w:val="0"/>
          <w:numId w:val="33"/>
        </w:numPr>
        <w:rPr>
          <w:rFonts w:asciiTheme="minorHAnsi" w:hAnsiTheme="minorHAnsi" w:cstheme="minorHAnsi"/>
          <w:sz w:val="24"/>
          <w:szCs w:val="24"/>
        </w:rPr>
      </w:pPr>
      <w:r w:rsidRPr="00ED2105">
        <w:rPr>
          <w:rFonts w:asciiTheme="minorHAnsi" w:hAnsiTheme="minorHAnsi" w:cstheme="minorHAnsi"/>
          <w:sz w:val="24"/>
          <w:szCs w:val="24"/>
        </w:rPr>
        <w:t xml:space="preserve">Penny: new staff are getting coaching from experienced staff rather than </w:t>
      </w:r>
      <w:proofErr w:type="gramStart"/>
      <w:r w:rsidRPr="00ED2105">
        <w:rPr>
          <w:rFonts w:asciiTheme="minorHAnsi" w:hAnsiTheme="minorHAnsi" w:cstheme="minorHAnsi"/>
          <w:sz w:val="24"/>
          <w:szCs w:val="24"/>
        </w:rPr>
        <w:t>be</w:t>
      </w:r>
      <w:proofErr w:type="gramEnd"/>
      <w:r w:rsidRPr="00ED2105">
        <w:rPr>
          <w:rFonts w:asciiTheme="minorHAnsi" w:hAnsiTheme="minorHAnsi" w:cstheme="minorHAnsi"/>
          <w:sz w:val="24"/>
          <w:szCs w:val="24"/>
        </w:rPr>
        <w:t xml:space="preserve"> directed to web-based modules</w:t>
      </w:r>
    </w:p>
    <w:p w14:paraId="6AEBA579" w14:textId="42CD6780" w:rsidR="00A90E35" w:rsidRPr="00ED2105" w:rsidRDefault="00A90E35" w:rsidP="00762226">
      <w:pPr>
        <w:pStyle w:val="ListParagraph"/>
        <w:numPr>
          <w:ilvl w:val="0"/>
          <w:numId w:val="33"/>
        </w:numPr>
        <w:rPr>
          <w:rFonts w:asciiTheme="minorHAnsi" w:hAnsiTheme="minorHAnsi" w:cstheme="minorHAnsi"/>
          <w:sz w:val="24"/>
          <w:szCs w:val="24"/>
        </w:rPr>
      </w:pPr>
      <w:r w:rsidRPr="00ED2105">
        <w:rPr>
          <w:rFonts w:asciiTheme="minorHAnsi" w:hAnsiTheme="minorHAnsi" w:cstheme="minorHAnsi"/>
          <w:sz w:val="24"/>
          <w:szCs w:val="24"/>
        </w:rPr>
        <w:t xml:space="preserve">Think about how new staff are learning their </w:t>
      </w:r>
      <w:proofErr w:type="spellStart"/>
      <w:r w:rsidRPr="00ED2105">
        <w:rPr>
          <w:rFonts w:asciiTheme="minorHAnsi" w:hAnsiTheme="minorHAnsi" w:cstheme="minorHAnsi"/>
          <w:sz w:val="24"/>
          <w:szCs w:val="24"/>
        </w:rPr>
        <w:t>eW</w:t>
      </w:r>
      <w:proofErr w:type="spellEnd"/>
      <w:r w:rsidRPr="00ED2105">
        <w:rPr>
          <w:rFonts w:asciiTheme="minorHAnsi" w:hAnsiTheme="minorHAnsi" w:cstheme="minorHAnsi"/>
          <w:sz w:val="24"/>
          <w:szCs w:val="24"/>
        </w:rPr>
        <w:t xml:space="preserve"> work – what do they need either in WiLearn or shortly after WiLearn (Amanda Jaeger would like to gather info from sups)</w:t>
      </w:r>
    </w:p>
    <w:p w14:paraId="00118C91" w14:textId="31AD1E04" w:rsidR="00593FD1" w:rsidRPr="00ED2105" w:rsidRDefault="00A90E35" w:rsidP="00FA54B6">
      <w:pPr>
        <w:pStyle w:val="ListParagraph"/>
        <w:numPr>
          <w:ilvl w:val="0"/>
          <w:numId w:val="33"/>
        </w:numPr>
        <w:rPr>
          <w:rFonts w:asciiTheme="minorHAnsi" w:hAnsiTheme="minorHAnsi" w:cstheme="minorHAnsi"/>
          <w:sz w:val="24"/>
          <w:szCs w:val="24"/>
        </w:rPr>
      </w:pPr>
      <w:r w:rsidRPr="00ED2105">
        <w:rPr>
          <w:rFonts w:asciiTheme="minorHAnsi" w:hAnsiTheme="minorHAnsi" w:cstheme="minorHAnsi"/>
          <w:sz w:val="24"/>
          <w:szCs w:val="24"/>
        </w:rPr>
        <w:t>Penny: Is th</w:t>
      </w:r>
      <w:r w:rsidR="00593FD1" w:rsidRPr="00ED2105">
        <w:rPr>
          <w:rFonts w:asciiTheme="minorHAnsi" w:hAnsiTheme="minorHAnsi" w:cstheme="minorHAnsi"/>
          <w:sz w:val="24"/>
          <w:szCs w:val="24"/>
        </w:rPr>
        <w:t>e</w:t>
      </w:r>
      <w:r w:rsidRPr="00ED2105">
        <w:rPr>
          <w:rFonts w:asciiTheme="minorHAnsi" w:hAnsiTheme="minorHAnsi" w:cstheme="minorHAnsi"/>
          <w:sz w:val="24"/>
          <w:szCs w:val="24"/>
        </w:rPr>
        <w:t xml:space="preserve"> decline</w:t>
      </w:r>
      <w:r w:rsidR="00593FD1" w:rsidRPr="00ED2105">
        <w:rPr>
          <w:rFonts w:asciiTheme="minorHAnsi" w:hAnsiTheme="minorHAnsi" w:cstheme="minorHAnsi"/>
          <w:sz w:val="24"/>
          <w:szCs w:val="24"/>
        </w:rPr>
        <w:t>d usage</w:t>
      </w:r>
      <w:r w:rsidRPr="00ED2105">
        <w:rPr>
          <w:rFonts w:asciiTheme="minorHAnsi" w:hAnsiTheme="minorHAnsi" w:cstheme="minorHAnsi"/>
          <w:sz w:val="24"/>
          <w:szCs w:val="24"/>
        </w:rPr>
        <w:t xml:space="preserve"> related to decreased placements </w:t>
      </w:r>
      <w:proofErr w:type="gramStart"/>
      <w:r w:rsidRPr="00ED2105">
        <w:rPr>
          <w:rFonts w:asciiTheme="minorHAnsi" w:hAnsiTheme="minorHAnsi" w:cstheme="minorHAnsi"/>
          <w:sz w:val="24"/>
          <w:szCs w:val="24"/>
        </w:rPr>
        <w:t>statewide</w:t>
      </w:r>
      <w:proofErr w:type="gramEnd"/>
      <w:r w:rsidRPr="00ED2105">
        <w:rPr>
          <w:rFonts w:asciiTheme="minorHAnsi" w:hAnsiTheme="minorHAnsi" w:cstheme="minorHAnsi"/>
          <w:sz w:val="24"/>
          <w:szCs w:val="24"/>
        </w:rPr>
        <w:t xml:space="preserve"> so the training isn’t as needed? As a new worker, </w:t>
      </w:r>
      <w:proofErr w:type="gramStart"/>
      <w:r w:rsidRPr="00ED2105">
        <w:rPr>
          <w:rFonts w:asciiTheme="minorHAnsi" w:hAnsiTheme="minorHAnsi" w:cstheme="minorHAnsi"/>
          <w:sz w:val="24"/>
          <w:szCs w:val="24"/>
        </w:rPr>
        <w:t>not</w:t>
      </w:r>
      <w:proofErr w:type="gramEnd"/>
      <w:r w:rsidRPr="00ED2105">
        <w:rPr>
          <w:rFonts w:asciiTheme="minorHAnsi" w:hAnsiTheme="minorHAnsi" w:cstheme="minorHAnsi"/>
          <w:sz w:val="24"/>
          <w:szCs w:val="24"/>
        </w:rPr>
        <w:t xml:space="preserve"> likely going to do this training unless required or if need it because I have a placement</w:t>
      </w:r>
    </w:p>
    <w:p w14:paraId="05374B0C" w14:textId="77777777" w:rsidR="004F73E9" w:rsidRPr="00ED2105" w:rsidRDefault="004F73E9" w:rsidP="00FF7FAE">
      <w:pPr>
        <w:rPr>
          <w:rFonts w:asciiTheme="minorHAnsi" w:hAnsiTheme="minorHAnsi" w:cstheme="minorHAnsi"/>
          <w:sz w:val="24"/>
          <w:szCs w:val="24"/>
        </w:rPr>
      </w:pPr>
    </w:p>
    <w:p w14:paraId="64E3B421" w14:textId="5F81F638" w:rsidR="004F73E9" w:rsidRPr="00ED2105" w:rsidRDefault="004F73E9" w:rsidP="004F73E9">
      <w:pPr>
        <w:pStyle w:val="NoSpacing"/>
        <w:rPr>
          <w:rFonts w:asciiTheme="minorHAnsi" w:hAnsiTheme="minorHAnsi" w:cstheme="minorHAnsi"/>
          <w:sz w:val="24"/>
          <w:szCs w:val="24"/>
        </w:rPr>
      </w:pPr>
      <w:r w:rsidRPr="00ED2105">
        <w:rPr>
          <w:rFonts w:asciiTheme="minorHAnsi" w:hAnsiTheme="minorHAnsi" w:cstheme="minorHAnsi"/>
          <w:sz w:val="24"/>
          <w:szCs w:val="24"/>
        </w:rPr>
        <w:t>2025 Priority Updates - Jen Heil &amp; Shannon Braden</w:t>
      </w:r>
    </w:p>
    <w:p w14:paraId="5E793EC8" w14:textId="77777777" w:rsidR="004F73E9" w:rsidRPr="00ED2105" w:rsidRDefault="004F73E9" w:rsidP="004F73E9">
      <w:pPr>
        <w:pStyle w:val="NoSpacing"/>
        <w:numPr>
          <w:ilvl w:val="0"/>
          <w:numId w:val="28"/>
        </w:numPr>
        <w:rPr>
          <w:rFonts w:asciiTheme="minorHAnsi" w:hAnsiTheme="minorHAnsi" w:cstheme="minorHAnsi"/>
          <w:sz w:val="24"/>
          <w:szCs w:val="24"/>
        </w:rPr>
      </w:pPr>
      <w:r w:rsidRPr="00ED2105">
        <w:rPr>
          <w:rFonts w:asciiTheme="minorHAnsi" w:hAnsiTheme="minorHAnsi" w:cstheme="minorHAnsi"/>
          <w:sz w:val="24"/>
          <w:szCs w:val="24"/>
        </w:rPr>
        <w:t>Individual Priority Area Updates</w:t>
      </w:r>
    </w:p>
    <w:p w14:paraId="2C98DD83" w14:textId="228D4143" w:rsidR="00C97B41" w:rsidRPr="00ED2105" w:rsidRDefault="00C97B41" w:rsidP="00C97B41">
      <w:pPr>
        <w:pStyle w:val="NoSpacing"/>
        <w:ind w:left="1440"/>
        <w:rPr>
          <w:rFonts w:asciiTheme="minorHAnsi" w:hAnsiTheme="minorHAnsi" w:cstheme="minorHAnsi"/>
          <w:sz w:val="24"/>
          <w:szCs w:val="24"/>
          <w:u w:val="single"/>
        </w:rPr>
      </w:pPr>
      <w:r w:rsidRPr="00ED2105">
        <w:rPr>
          <w:rFonts w:asciiTheme="minorHAnsi" w:hAnsiTheme="minorHAnsi" w:cstheme="minorHAnsi"/>
          <w:sz w:val="24"/>
          <w:szCs w:val="24"/>
          <w:u w:val="single"/>
        </w:rPr>
        <w:t>From Jen and Shannon</w:t>
      </w:r>
      <w:r w:rsidRPr="00ED2105">
        <w:rPr>
          <w:rFonts w:asciiTheme="minorHAnsi" w:hAnsiTheme="minorHAnsi" w:cstheme="minorHAnsi"/>
          <w:sz w:val="24"/>
          <w:szCs w:val="24"/>
        </w:rPr>
        <w:t>:</w:t>
      </w:r>
    </w:p>
    <w:p w14:paraId="2233AC21" w14:textId="436A747B" w:rsidR="00B05D98" w:rsidRPr="00ED2105" w:rsidRDefault="00B05D98" w:rsidP="00B05D98">
      <w:pPr>
        <w:pStyle w:val="NoSpacing"/>
        <w:ind w:left="1440"/>
        <w:rPr>
          <w:rFonts w:asciiTheme="minorHAnsi" w:hAnsiTheme="minorHAnsi" w:cstheme="minorHAnsi"/>
          <w:sz w:val="24"/>
          <w:szCs w:val="24"/>
        </w:rPr>
      </w:pPr>
      <w:r w:rsidRPr="00ED2105">
        <w:rPr>
          <w:rFonts w:asciiTheme="minorHAnsi" w:hAnsiTheme="minorHAnsi" w:cstheme="minorHAnsi"/>
          <w:noProof/>
          <w:sz w:val="24"/>
          <w:szCs w:val="24"/>
        </w:rPr>
        <w:drawing>
          <wp:inline distT="0" distB="0" distL="0" distR="0" wp14:anchorId="66035C43" wp14:editId="5ABC4A8B">
            <wp:extent cx="4255851" cy="1990725"/>
            <wp:effectExtent l="0" t="0" r="0" b="0"/>
            <wp:docPr id="1574539213" name="Picture 1" descr="A blue and white text on a blu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539213" name="Picture 1" descr="A blue and white text on a blue background&#10;&#10;AI-generated content may be incorrect."/>
                    <pic:cNvPicPr/>
                  </pic:nvPicPr>
                  <pic:blipFill rotWithShape="1">
                    <a:blip r:embed="rId10"/>
                    <a:srcRect t="26949" b="6762"/>
                    <a:stretch>
                      <a:fillRect/>
                    </a:stretch>
                  </pic:blipFill>
                  <pic:spPr bwMode="auto">
                    <a:xfrm>
                      <a:off x="0" y="0"/>
                      <a:ext cx="4310458" cy="2016268"/>
                    </a:xfrm>
                    <a:prstGeom prst="rect">
                      <a:avLst/>
                    </a:prstGeom>
                    <a:ln>
                      <a:noFill/>
                    </a:ln>
                    <a:extLst>
                      <a:ext uri="{53640926-AAD7-44D8-BBD7-CCE9431645EC}">
                        <a14:shadowObscured xmlns:a14="http://schemas.microsoft.com/office/drawing/2010/main"/>
                      </a:ext>
                    </a:extLst>
                  </pic:spPr>
                </pic:pic>
              </a:graphicData>
            </a:graphic>
          </wp:inline>
        </w:drawing>
      </w:r>
    </w:p>
    <w:p w14:paraId="61740B6C" w14:textId="79D6718A" w:rsidR="00B05D98" w:rsidRPr="00ED2105" w:rsidRDefault="00B05D98" w:rsidP="00B05D98">
      <w:pPr>
        <w:pStyle w:val="NoSpacing"/>
        <w:ind w:left="1440"/>
        <w:rPr>
          <w:rFonts w:asciiTheme="minorHAnsi" w:hAnsiTheme="minorHAnsi" w:cstheme="minorHAnsi"/>
          <w:sz w:val="24"/>
          <w:szCs w:val="24"/>
        </w:rPr>
      </w:pPr>
      <w:r w:rsidRPr="00ED2105">
        <w:rPr>
          <w:rFonts w:asciiTheme="minorHAnsi" w:hAnsiTheme="minorHAnsi" w:cstheme="minorHAnsi"/>
          <w:noProof/>
          <w:sz w:val="24"/>
          <w:szCs w:val="24"/>
        </w:rPr>
        <w:lastRenderedPageBreak/>
        <w:drawing>
          <wp:inline distT="0" distB="0" distL="0" distR="0" wp14:anchorId="32CEBC9C" wp14:editId="2019DBEA">
            <wp:extent cx="4340506" cy="1905000"/>
            <wp:effectExtent l="0" t="0" r="3175" b="0"/>
            <wp:docPr id="944137914" name="Picture 1" descr="A white paper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137914" name="Picture 1" descr="A white paper with black text&#10;&#10;AI-generated content may be incorrect."/>
                    <pic:cNvPicPr/>
                  </pic:nvPicPr>
                  <pic:blipFill>
                    <a:blip r:embed="rId11"/>
                    <a:stretch>
                      <a:fillRect/>
                    </a:stretch>
                  </pic:blipFill>
                  <pic:spPr>
                    <a:xfrm>
                      <a:off x="0" y="0"/>
                      <a:ext cx="4424721" cy="1941961"/>
                    </a:xfrm>
                    <a:prstGeom prst="rect">
                      <a:avLst/>
                    </a:prstGeom>
                  </pic:spPr>
                </pic:pic>
              </a:graphicData>
            </a:graphic>
          </wp:inline>
        </w:drawing>
      </w:r>
    </w:p>
    <w:p w14:paraId="48E0400C" w14:textId="740BF5E6" w:rsidR="00B05D98" w:rsidRPr="00ED2105" w:rsidRDefault="00FA54B6" w:rsidP="00B05D98">
      <w:pPr>
        <w:pStyle w:val="NoSpacing"/>
        <w:numPr>
          <w:ilvl w:val="0"/>
          <w:numId w:val="35"/>
        </w:numPr>
        <w:rPr>
          <w:rFonts w:asciiTheme="minorHAnsi" w:hAnsiTheme="minorHAnsi" w:cstheme="minorHAnsi"/>
          <w:sz w:val="24"/>
          <w:szCs w:val="24"/>
        </w:rPr>
      </w:pPr>
      <w:r w:rsidRPr="00ED2105">
        <w:rPr>
          <w:rFonts w:asciiTheme="minorHAnsi" w:hAnsiTheme="minorHAnsi" w:cstheme="minorHAnsi"/>
          <w:b/>
          <w:bCs/>
          <w:sz w:val="24"/>
          <w:szCs w:val="24"/>
        </w:rPr>
        <w:t>Discussion</w:t>
      </w:r>
      <w:r w:rsidRPr="00ED2105">
        <w:rPr>
          <w:rFonts w:asciiTheme="minorHAnsi" w:hAnsiTheme="minorHAnsi" w:cstheme="minorHAnsi"/>
          <w:sz w:val="24"/>
          <w:szCs w:val="24"/>
        </w:rPr>
        <w:t xml:space="preserve">: </w:t>
      </w:r>
      <w:r w:rsidR="00B05D98" w:rsidRPr="00ED2105">
        <w:rPr>
          <w:rFonts w:asciiTheme="minorHAnsi" w:hAnsiTheme="minorHAnsi" w:cstheme="minorHAnsi"/>
          <w:sz w:val="24"/>
          <w:szCs w:val="24"/>
        </w:rPr>
        <w:t>What impact do we need to consider for pre-</w:t>
      </w:r>
      <w:proofErr w:type="spellStart"/>
      <w:r w:rsidR="00B05D98" w:rsidRPr="00ED2105">
        <w:rPr>
          <w:rFonts w:asciiTheme="minorHAnsi" w:hAnsiTheme="minorHAnsi" w:cstheme="minorHAnsi"/>
          <w:sz w:val="24"/>
          <w:szCs w:val="24"/>
        </w:rPr>
        <w:t>reqs</w:t>
      </w:r>
      <w:proofErr w:type="spellEnd"/>
      <w:r w:rsidR="00B05D98" w:rsidRPr="00ED2105">
        <w:rPr>
          <w:rFonts w:asciiTheme="minorHAnsi" w:hAnsiTheme="minorHAnsi" w:cstheme="minorHAnsi"/>
          <w:sz w:val="24"/>
          <w:szCs w:val="24"/>
        </w:rPr>
        <w:t xml:space="preserve"> and sequencing? Sick or emergency to date/course missed – how strongly should we hold to the pre-req?</w:t>
      </w:r>
    </w:p>
    <w:p w14:paraId="1A6FFB8B" w14:textId="66915488" w:rsidR="00B05D98" w:rsidRPr="00ED2105" w:rsidRDefault="00B05D98" w:rsidP="00B05D98">
      <w:pPr>
        <w:pStyle w:val="NoSpacing"/>
        <w:numPr>
          <w:ilvl w:val="0"/>
          <w:numId w:val="36"/>
        </w:numPr>
        <w:rPr>
          <w:rFonts w:asciiTheme="minorHAnsi" w:hAnsiTheme="minorHAnsi" w:cstheme="minorHAnsi"/>
          <w:sz w:val="24"/>
          <w:szCs w:val="24"/>
        </w:rPr>
      </w:pPr>
      <w:r w:rsidRPr="00ED2105">
        <w:rPr>
          <w:rFonts w:asciiTheme="minorHAnsi" w:hAnsiTheme="minorHAnsi" w:cstheme="minorHAnsi"/>
          <w:sz w:val="24"/>
          <w:szCs w:val="24"/>
        </w:rPr>
        <w:t>Penny: endorse a continuing auto enrollment; this is foundation work and want it to mirror the CPS structure as closely as possible; we have a successful CPS product and should apply it to the YJ structure we develop</w:t>
      </w:r>
    </w:p>
    <w:p w14:paraId="324B0B54" w14:textId="77777777" w:rsidR="00C97B41" w:rsidRPr="00ED2105" w:rsidRDefault="00C97B41" w:rsidP="00C97B41">
      <w:pPr>
        <w:pStyle w:val="NoSpacing"/>
        <w:ind w:left="1440"/>
        <w:rPr>
          <w:rFonts w:asciiTheme="minorHAnsi" w:hAnsiTheme="minorHAnsi" w:cstheme="minorHAnsi"/>
          <w:sz w:val="24"/>
          <w:szCs w:val="24"/>
        </w:rPr>
      </w:pPr>
    </w:p>
    <w:p w14:paraId="4E6B1CA0" w14:textId="3F75718C" w:rsidR="00C97B41" w:rsidRPr="00ED2105" w:rsidRDefault="00C97B41" w:rsidP="00C97B41">
      <w:pPr>
        <w:pStyle w:val="NoSpacing"/>
        <w:ind w:left="1440"/>
        <w:rPr>
          <w:rFonts w:asciiTheme="minorHAnsi" w:hAnsiTheme="minorHAnsi" w:cstheme="minorHAnsi"/>
          <w:sz w:val="24"/>
          <w:szCs w:val="24"/>
        </w:rPr>
      </w:pPr>
      <w:r w:rsidRPr="00ED2105">
        <w:rPr>
          <w:rFonts w:asciiTheme="minorHAnsi" w:hAnsiTheme="minorHAnsi" w:cstheme="minorHAnsi"/>
          <w:noProof/>
          <w:sz w:val="24"/>
          <w:szCs w:val="24"/>
        </w:rPr>
        <w:drawing>
          <wp:inline distT="0" distB="0" distL="0" distR="0" wp14:anchorId="1791D8C9" wp14:editId="2026555B">
            <wp:extent cx="4520518" cy="2390775"/>
            <wp:effectExtent l="0" t="0" r="0" b="0"/>
            <wp:docPr id="644153137" name="Picture 1" descr="A screenshot of a web p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153137" name="Picture 1" descr="A screenshot of a web page&#10;&#10;AI-generated content may be incorrect."/>
                    <pic:cNvPicPr/>
                  </pic:nvPicPr>
                  <pic:blipFill rotWithShape="1">
                    <a:blip r:embed="rId12"/>
                    <a:srcRect t="3301" b="3583"/>
                    <a:stretch>
                      <a:fillRect/>
                    </a:stretch>
                  </pic:blipFill>
                  <pic:spPr bwMode="auto">
                    <a:xfrm>
                      <a:off x="0" y="0"/>
                      <a:ext cx="4575803" cy="2420014"/>
                    </a:xfrm>
                    <a:prstGeom prst="rect">
                      <a:avLst/>
                    </a:prstGeom>
                    <a:ln>
                      <a:noFill/>
                    </a:ln>
                    <a:extLst>
                      <a:ext uri="{53640926-AAD7-44D8-BBD7-CCE9431645EC}">
                        <a14:shadowObscured xmlns:a14="http://schemas.microsoft.com/office/drawing/2010/main"/>
                      </a:ext>
                    </a:extLst>
                  </pic:spPr>
                </pic:pic>
              </a:graphicData>
            </a:graphic>
          </wp:inline>
        </w:drawing>
      </w:r>
    </w:p>
    <w:p w14:paraId="1C8AF9FD" w14:textId="77777777" w:rsidR="00C97B41" w:rsidRPr="00ED2105" w:rsidRDefault="00C97B41" w:rsidP="00C97B41">
      <w:pPr>
        <w:pStyle w:val="NoSpacing"/>
        <w:ind w:left="1440"/>
        <w:rPr>
          <w:rFonts w:asciiTheme="minorHAnsi" w:hAnsiTheme="minorHAnsi" w:cstheme="minorHAnsi"/>
          <w:sz w:val="24"/>
          <w:szCs w:val="24"/>
        </w:rPr>
      </w:pPr>
      <w:r w:rsidRPr="00ED2105">
        <w:rPr>
          <w:rFonts w:asciiTheme="minorHAnsi" w:hAnsiTheme="minorHAnsi" w:cstheme="minorHAnsi"/>
          <w:sz w:val="24"/>
          <w:szCs w:val="24"/>
          <w:u w:val="single"/>
        </w:rPr>
        <w:t>From Julie</w:t>
      </w:r>
      <w:r w:rsidRPr="00ED2105">
        <w:rPr>
          <w:rFonts w:asciiTheme="minorHAnsi" w:hAnsiTheme="minorHAnsi" w:cstheme="minorHAnsi"/>
          <w:sz w:val="24"/>
          <w:szCs w:val="24"/>
        </w:rPr>
        <w:t xml:space="preserve">: </w:t>
      </w:r>
    </w:p>
    <w:p w14:paraId="796D39C1" w14:textId="77777777" w:rsidR="00C97B41" w:rsidRPr="00ED2105" w:rsidRDefault="00C97B41" w:rsidP="00C97B41">
      <w:pPr>
        <w:pStyle w:val="NoSpacing"/>
        <w:numPr>
          <w:ilvl w:val="0"/>
          <w:numId w:val="28"/>
        </w:numPr>
        <w:ind w:left="1620" w:hanging="180"/>
        <w:rPr>
          <w:rFonts w:asciiTheme="minorHAnsi" w:hAnsiTheme="minorHAnsi" w:cstheme="minorHAnsi"/>
          <w:sz w:val="24"/>
          <w:szCs w:val="24"/>
        </w:rPr>
      </w:pPr>
      <w:r w:rsidRPr="00ED2105">
        <w:rPr>
          <w:rFonts w:asciiTheme="minorHAnsi" w:hAnsiTheme="minorHAnsi" w:cstheme="minorHAnsi"/>
          <w:sz w:val="24"/>
          <w:szCs w:val="24"/>
        </w:rPr>
        <w:t xml:space="preserve">Nurturing Connections starts August </w:t>
      </w:r>
      <w:proofErr w:type="gramStart"/>
      <w:r w:rsidRPr="00ED2105">
        <w:rPr>
          <w:rFonts w:asciiTheme="minorHAnsi" w:hAnsiTheme="minorHAnsi" w:cstheme="minorHAnsi"/>
          <w:sz w:val="24"/>
          <w:szCs w:val="24"/>
        </w:rPr>
        <w:t>1,</w:t>
      </w:r>
      <w:proofErr w:type="gramEnd"/>
      <w:r w:rsidRPr="00ED2105">
        <w:rPr>
          <w:rFonts w:asciiTheme="minorHAnsi" w:hAnsiTheme="minorHAnsi" w:cstheme="minorHAnsi"/>
          <w:sz w:val="24"/>
          <w:szCs w:val="24"/>
        </w:rPr>
        <w:t xml:space="preserve"> registration opened in mid-June 2025; more info on WCWPDS website at: </w:t>
      </w:r>
      <w:hyperlink r:id="rId13" w:history="1">
        <w:r w:rsidRPr="00ED2105">
          <w:rPr>
            <w:rStyle w:val="Hyperlink"/>
            <w:rFonts w:asciiTheme="minorHAnsi" w:hAnsiTheme="minorHAnsi" w:cstheme="minorHAnsi"/>
            <w:sz w:val="24"/>
            <w:szCs w:val="24"/>
          </w:rPr>
          <w:t>https://care.wcwpds.wisc.edu/</w:t>
        </w:r>
      </w:hyperlink>
      <w:r w:rsidRPr="00ED2105">
        <w:rPr>
          <w:rFonts w:asciiTheme="minorHAnsi" w:hAnsiTheme="minorHAnsi" w:cstheme="minorHAnsi"/>
          <w:sz w:val="24"/>
          <w:szCs w:val="24"/>
        </w:rPr>
        <w:t xml:space="preserve"> </w:t>
      </w:r>
    </w:p>
    <w:p w14:paraId="41C27ED7" w14:textId="03D3EEB8" w:rsidR="00C97B41" w:rsidRPr="00ED2105" w:rsidRDefault="00C97B41" w:rsidP="00C97B41">
      <w:pPr>
        <w:pStyle w:val="NoSpacing"/>
        <w:numPr>
          <w:ilvl w:val="0"/>
          <w:numId w:val="28"/>
        </w:numPr>
        <w:ind w:left="1620" w:hanging="180"/>
        <w:rPr>
          <w:rFonts w:asciiTheme="minorHAnsi" w:hAnsiTheme="minorHAnsi" w:cstheme="minorHAnsi"/>
          <w:sz w:val="24"/>
          <w:szCs w:val="24"/>
        </w:rPr>
      </w:pPr>
      <w:r w:rsidRPr="00ED2105">
        <w:rPr>
          <w:rFonts w:asciiTheme="minorHAnsi" w:hAnsiTheme="minorHAnsi" w:cstheme="minorHAnsi"/>
          <w:sz w:val="24"/>
          <w:szCs w:val="24"/>
        </w:rPr>
        <w:t>Crucial Conversations training for child welfare professionals – sessions open and available for registration; looking at an Accountability focused training in 2026</w:t>
      </w:r>
    </w:p>
    <w:p w14:paraId="7EAD36C6" w14:textId="644F5DEF" w:rsidR="00C97B41" w:rsidRPr="00ED2105" w:rsidRDefault="00C97B41" w:rsidP="00C97B41">
      <w:pPr>
        <w:pStyle w:val="NoSpacing"/>
        <w:numPr>
          <w:ilvl w:val="0"/>
          <w:numId w:val="28"/>
        </w:numPr>
        <w:ind w:left="1620" w:hanging="180"/>
        <w:rPr>
          <w:rFonts w:asciiTheme="minorHAnsi" w:hAnsiTheme="minorHAnsi" w:cstheme="minorHAnsi"/>
          <w:sz w:val="24"/>
          <w:szCs w:val="24"/>
        </w:rPr>
      </w:pPr>
      <w:r w:rsidRPr="00ED2105">
        <w:rPr>
          <w:rFonts w:asciiTheme="minorHAnsi" w:hAnsiTheme="minorHAnsi" w:cstheme="minorHAnsi"/>
          <w:sz w:val="24"/>
          <w:szCs w:val="24"/>
        </w:rPr>
        <w:t>Mental Health First Aid- national curriculum with one that focuses on adults and the other on youth: how to identify and respond to people with MH crisis, structured for those who are not MH professionals</w:t>
      </w:r>
    </w:p>
    <w:p w14:paraId="779DB227" w14:textId="7709298E" w:rsidR="00C97B41" w:rsidRPr="00ED2105" w:rsidRDefault="00C97B41" w:rsidP="00C97B41">
      <w:pPr>
        <w:pStyle w:val="NoSpacing"/>
        <w:numPr>
          <w:ilvl w:val="0"/>
          <w:numId w:val="28"/>
        </w:numPr>
        <w:ind w:left="1620" w:hanging="180"/>
        <w:rPr>
          <w:rFonts w:asciiTheme="minorHAnsi" w:hAnsiTheme="minorHAnsi" w:cstheme="minorHAnsi"/>
          <w:sz w:val="24"/>
          <w:szCs w:val="24"/>
        </w:rPr>
      </w:pPr>
      <w:r w:rsidRPr="00ED2105">
        <w:rPr>
          <w:rFonts w:asciiTheme="minorHAnsi" w:hAnsiTheme="minorHAnsi" w:cstheme="minorHAnsi"/>
          <w:sz w:val="24"/>
          <w:szCs w:val="24"/>
        </w:rPr>
        <w:t xml:space="preserve">Expanding a mock court session to a statewide audience- have been piloting it so can </w:t>
      </w:r>
      <w:proofErr w:type="gramStart"/>
      <w:r w:rsidRPr="00ED2105">
        <w:rPr>
          <w:rFonts w:asciiTheme="minorHAnsi" w:hAnsiTheme="minorHAnsi" w:cstheme="minorHAnsi"/>
          <w:sz w:val="24"/>
          <w:szCs w:val="24"/>
        </w:rPr>
        <w:t>make adjustments to</w:t>
      </w:r>
      <w:proofErr w:type="gramEnd"/>
      <w:r w:rsidRPr="00ED2105">
        <w:rPr>
          <w:rFonts w:asciiTheme="minorHAnsi" w:hAnsiTheme="minorHAnsi" w:cstheme="minorHAnsi"/>
          <w:sz w:val="24"/>
          <w:szCs w:val="24"/>
        </w:rPr>
        <w:t xml:space="preserve"> it to assure that meet the needs of counties outside of MKE</w:t>
      </w:r>
    </w:p>
    <w:p w14:paraId="3AD557B4" w14:textId="77777777" w:rsidR="002F7EA8" w:rsidRPr="00ED2105" w:rsidRDefault="002F7EA8" w:rsidP="002F7EA8">
      <w:pPr>
        <w:pStyle w:val="NoSpacing"/>
        <w:ind w:left="1620"/>
        <w:rPr>
          <w:rFonts w:asciiTheme="minorHAnsi" w:hAnsiTheme="minorHAnsi" w:cstheme="minorHAnsi"/>
          <w:sz w:val="24"/>
          <w:szCs w:val="24"/>
        </w:rPr>
      </w:pPr>
    </w:p>
    <w:p w14:paraId="74679CAE" w14:textId="7F89A483" w:rsidR="004F73E9" w:rsidRPr="00ED2105" w:rsidRDefault="004F73E9" w:rsidP="004F73E9">
      <w:pPr>
        <w:pStyle w:val="NoSpacing"/>
        <w:numPr>
          <w:ilvl w:val="0"/>
          <w:numId w:val="28"/>
        </w:numPr>
        <w:rPr>
          <w:rFonts w:asciiTheme="minorHAnsi" w:hAnsiTheme="minorHAnsi" w:cstheme="minorHAnsi"/>
          <w:sz w:val="24"/>
          <w:szCs w:val="24"/>
        </w:rPr>
      </w:pPr>
      <w:r w:rsidRPr="00ED2105">
        <w:rPr>
          <w:rFonts w:asciiTheme="minorHAnsi" w:hAnsiTheme="minorHAnsi" w:cstheme="minorHAnsi"/>
          <w:sz w:val="24"/>
          <w:szCs w:val="24"/>
        </w:rPr>
        <w:t>What Will Continue in 2026</w:t>
      </w:r>
    </w:p>
    <w:p w14:paraId="362127ED" w14:textId="2A8447A3" w:rsidR="002F7EA8" w:rsidRPr="00ED2105" w:rsidRDefault="002F7EA8" w:rsidP="002F7EA8">
      <w:pPr>
        <w:pStyle w:val="NoSpacing"/>
        <w:ind w:left="720"/>
        <w:rPr>
          <w:rFonts w:asciiTheme="minorHAnsi" w:hAnsiTheme="minorHAnsi" w:cstheme="minorHAnsi"/>
          <w:sz w:val="24"/>
          <w:szCs w:val="24"/>
        </w:rPr>
      </w:pPr>
      <w:r w:rsidRPr="00ED2105">
        <w:rPr>
          <w:rFonts w:asciiTheme="minorHAnsi" w:hAnsiTheme="minorHAnsi" w:cstheme="minorHAnsi"/>
          <w:noProof/>
          <w:sz w:val="24"/>
          <w:szCs w:val="24"/>
        </w:rPr>
        <w:drawing>
          <wp:inline distT="0" distB="0" distL="0" distR="0" wp14:anchorId="2FBCFA3A" wp14:editId="34F94660">
            <wp:extent cx="4584078" cy="2000250"/>
            <wp:effectExtent l="0" t="0" r="6985" b="0"/>
            <wp:docPr id="504669731"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669731" name="Picture 1" descr="A black text on a white background&#10;&#10;AI-generated content may be incorrect."/>
                    <pic:cNvPicPr/>
                  </pic:nvPicPr>
                  <pic:blipFill>
                    <a:blip r:embed="rId14"/>
                    <a:stretch>
                      <a:fillRect/>
                    </a:stretch>
                  </pic:blipFill>
                  <pic:spPr>
                    <a:xfrm>
                      <a:off x="0" y="0"/>
                      <a:ext cx="4628565" cy="2019662"/>
                    </a:xfrm>
                    <a:prstGeom prst="rect">
                      <a:avLst/>
                    </a:prstGeom>
                  </pic:spPr>
                </pic:pic>
              </a:graphicData>
            </a:graphic>
          </wp:inline>
        </w:drawing>
      </w:r>
    </w:p>
    <w:p w14:paraId="4A302B03" w14:textId="77777777" w:rsidR="004F73E9" w:rsidRPr="00ED2105" w:rsidRDefault="004F73E9" w:rsidP="004F73E9">
      <w:pPr>
        <w:pStyle w:val="NoSpacing"/>
        <w:rPr>
          <w:rFonts w:asciiTheme="minorHAnsi" w:hAnsiTheme="minorHAnsi" w:cstheme="minorHAnsi"/>
          <w:sz w:val="24"/>
          <w:szCs w:val="24"/>
        </w:rPr>
      </w:pPr>
    </w:p>
    <w:p w14:paraId="51FEEB28" w14:textId="7DD3ECB6" w:rsidR="004F73E9" w:rsidRPr="00ED2105" w:rsidRDefault="004F73E9" w:rsidP="004F73E9">
      <w:pPr>
        <w:pStyle w:val="NoSpacing"/>
        <w:rPr>
          <w:rFonts w:asciiTheme="minorHAnsi" w:hAnsiTheme="minorHAnsi" w:cstheme="minorHAnsi"/>
          <w:sz w:val="24"/>
          <w:szCs w:val="24"/>
        </w:rPr>
      </w:pPr>
      <w:r w:rsidRPr="00ED2105">
        <w:rPr>
          <w:rFonts w:asciiTheme="minorHAnsi" w:hAnsiTheme="minorHAnsi" w:cstheme="minorHAnsi"/>
          <w:sz w:val="24"/>
          <w:szCs w:val="24"/>
        </w:rPr>
        <w:t>2026 Priority Setting – Shannon Braden &amp; Darin Smith</w:t>
      </w:r>
    </w:p>
    <w:p w14:paraId="3B903D5D" w14:textId="2485750C" w:rsidR="004F73E9" w:rsidRPr="00ED2105" w:rsidRDefault="004F73E9" w:rsidP="004F73E9">
      <w:pPr>
        <w:pStyle w:val="NoSpacing"/>
        <w:numPr>
          <w:ilvl w:val="0"/>
          <w:numId w:val="29"/>
        </w:numPr>
        <w:rPr>
          <w:rFonts w:asciiTheme="minorHAnsi" w:hAnsiTheme="minorHAnsi" w:cstheme="minorHAnsi"/>
          <w:sz w:val="24"/>
          <w:szCs w:val="24"/>
        </w:rPr>
      </w:pPr>
      <w:r w:rsidRPr="00ED2105">
        <w:rPr>
          <w:rFonts w:asciiTheme="minorHAnsi" w:hAnsiTheme="minorHAnsi" w:cstheme="minorHAnsi"/>
          <w:sz w:val="24"/>
          <w:szCs w:val="24"/>
        </w:rPr>
        <w:t>Priority Items on Horizon</w:t>
      </w:r>
      <w:r w:rsidR="002F7EA8" w:rsidRPr="00ED2105">
        <w:rPr>
          <w:rFonts w:asciiTheme="minorHAnsi" w:hAnsiTheme="minorHAnsi" w:cstheme="minorHAnsi"/>
          <w:sz w:val="24"/>
          <w:szCs w:val="24"/>
        </w:rPr>
        <w:t xml:space="preserve"> - Shannon</w:t>
      </w:r>
    </w:p>
    <w:p w14:paraId="7D14B950" w14:textId="410948DF" w:rsidR="002F7EA8" w:rsidRPr="00ED2105" w:rsidRDefault="002F7EA8" w:rsidP="002F7EA8">
      <w:pPr>
        <w:pStyle w:val="NoSpacing"/>
        <w:numPr>
          <w:ilvl w:val="0"/>
          <w:numId w:val="35"/>
        </w:numPr>
        <w:ind w:left="1080"/>
        <w:rPr>
          <w:rFonts w:asciiTheme="minorHAnsi" w:hAnsiTheme="minorHAnsi" w:cstheme="minorHAnsi"/>
          <w:sz w:val="24"/>
          <w:szCs w:val="24"/>
        </w:rPr>
      </w:pPr>
      <w:r w:rsidRPr="00ED2105">
        <w:rPr>
          <w:rFonts w:asciiTheme="minorHAnsi" w:hAnsiTheme="minorHAnsi" w:cstheme="minorHAnsi"/>
          <w:sz w:val="24"/>
          <w:szCs w:val="24"/>
        </w:rPr>
        <w:t>In early days of identifying what will be carried over to 2026</w:t>
      </w:r>
    </w:p>
    <w:p w14:paraId="6C83832D" w14:textId="0C4C545B" w:rsidR="002F7EA8" w:rsidRPr="00ED2105" w:rsidRDefault="002F7EA8" w:rsidP="002F7EA8">
      <w:pPr>
        <w:pStyle w:val="NoSpacing"/>
        <w:numPr>
          <w:ilvl w:val="0"/>
          <w:numId w:val="35"/>
        </w:numPr>
        <w:ind w:left="1080"/>
        <w:rPr>
          <w:rFonts w:asciiTheme="minorHAnsi" w:hAnsiTheme="minorHAnsi" w:cstheme="minorHAnsi"/>
          <w:sz w:val="24"/>
          <w:szCs w:val="24"/>
        </w:rPr>
      </w:pPr>
      <w:r w:rsidRPr="00ED2105">
        <w:rPr>
          <w:rFonts w:asciiTheme="minorHAnsi" w:hAnsiTheme="minorHAnsi" w:cstheme="minorHAnsi"/>
          <w:sz w:val="24"/>
          <w:szCs w:val="24"/>
        </w:rPr>
        <w:t>Exec Order scrutiny will need to be considered</w:t>
      </w:r>
    </w:p>
    <w:p w14:paraId="278EFED7" w14:textId="49DCDD14" w:rsidR="004F73E9" w:rsidRPr="00ED2105" w:rsidRDefault="004F73E9" w:rsidP="004F73E9">
      <w:pPr>
        <w:pStyle w:val="NoSpacing"/>
        <w:numPr>
          <w:ilvl w:val="0"/>
          <w:numId w:val="29"/>
        </w:numPr>
        <w:rPr>
          <w:rFonts w:asciiTheme="minorHAnsi" w:hAnsiTheme="minorHAnsi" w:cstheme="minorHAnsi"/>
          <w:sz w:val="24"/>
          <w:szCs w:val="24"/>
        </w:rPr>
      </w:pPr>
      <w:r w:rsidRPr="00ED2105">
        <w:rPr>
          <w:rFonts w:asciiTheme="minorHAnsi" w:hAnsiTheme="minorHAnsi" w:cstheme="minorHAnsi"/>
          <w:sz w:val="24"/>
          <w:szCs w:val="24"/>
        </w:rPr>
        <w:t xml:space="preserve">Process </w:t>
      </w:r>
      <w:r w:rsidR="002F7EA8" w:rsidRPr="00ED2105">
        <w:rPr>
          <w:rFonts w:asciiTheme="minorHAnsi" w:hAnsiTheme="minorHAnsi" w:cstheme="minorHAnsi"/>
          <w:sz w:val="24"/>
          <w:szCs w:val="24"/>
        </w:rPr>
        <w:t>– DSP: meets with each bureau to discuss priorities; review strategic initiatives including case planning, safety and access; DCF 56</w:t>
      </w:r>
    </w:p>
    <w:p w14:paraId="33D340B8" w14:textId="370F77CD" w:rsidR="004F73E9" w:rsidRPr="00ED2105" w:rsidRDefault="004F73E9" w:rsidP="004F73E9">
      <w:pPr>
        <w:pStyle w:val="NoSpacing"/>
        <w:numPr>
          <w:ilvl w:val="0"/>
          <w:numId w:val="29"/>
        </w:numPr>
        <w:rPr>
          <w:rFonts w:asciiTheme="minorHAnsi" w:hAnsiTheme="minorHAnsi" w:cstheme="minorHAnsi"/>
          <w:sz w:val="24"/>
          <w:szCs w:val="24"/>
        </w:rPr>
      </w:pPr>
      <w:r w:rsidRPr="00ED2105">
        <w:rPr>
          <w:rFonts w:asciiTheme="minorHAnsi" w:hAnsiTheme="minorHAnsi" w:cstheme="minorHAnsi"/>
          <w:sz w:val="24"/>
          <w:szCs w:val="24"/>
        </w:rPr>
        <w:t>Talking Points for Regional Meetings</w:t>
      </w:r>
      <w:r w:rsidR="002F7EA8" w:rsidRPr="00ED2105">
        <w:rPr>
          <w:rFonts w:asciiTheme="minorHAnsi" w:hAnsiTheme="minorHAnsi" w:cstheme="minorHAnsi"/>
          <w:sz w:val="24"/>
          <w:szCs w:val="24"/>
        </w:rPr>
        <w:t xml:space="preserve"> – see “WCWPDS Feedback Template” </w:t>
      </w:r>
    </w:p>
    <w:p w14:paraId="23DB0BB5" w14:textId="1486890B" w:rsidR="002F7EA8" w:rsidRPr="00ED2105" w:rsidRDefault="00FA54B6" w:rsidP="002F7EA8">
      <w:pPr>
        <w:pStyle w:val="NoSpacing"/>
        <w:numPr>
          <w:ilvl w:val="0"/>
          <w:numId w:val="37"/>
        </w:numPr>
        <w:ind w:left="1080"/>
        <w:rPr>
          <w:rFonts w:asciiTheme="minorHAnsi" w:hAnsiTheme="minorHAnsi" w:cstheme="minorHAnsi"/>
          <w:sz w:val="24"/>
          <w:szCs w:val="24"/>
        </w:rPr>
      </w:pPr>
      <w:r w:rsidRPr="00ED2105">
        <w:rPr>
          <w:rFonts w:asciiTheme="minorHAnsi" w:hAnsiTheme="minorHAnsi" w:cstheme="minorHAnsi"/>
          <w:sz w:val="24"/>
          <w:szCs w:val="24"/>
        </w:rPr>
        <w:t>County and tribal reps to t</w:t>
      </w:r>
      <w:r w:rsidR="002F7EA8" w:rsidRPr="00ED2105">
        <w:rPr>
          <w:rFonts w:asciiTheme="minorHAnsi" w:hAnsiTheme="minorHAnsi" w:cstheme="minorHAnsi"/>
          <w:sz w:val="24"/>
          <w:szCs w:val="24"/>
        </w:rPr>
        <w:t xml:space="preserve">ake </w:t>
      </w:r>
      <w:r w:rsidRPr="00ED2105">
        <w:rPr>
          <w:rFonts w:asciiTheme="minorHAnsi" w:hAnsiTheme="minorHAnsi" w:cstheme="minorHAnsi"/>
          <w:sz w:val="24"/>
          <w:szCs w:val="24"/>
        </w:rPr>
        <w:t xml:space="preserve">templated </w:t>
      </w:r>
      <w:r w:rsidR="002F7EA8" w:rsidRPr="00ED2105">
        <w:rPr>
          <w:rFonts w:asciiTheme="minorHAnsi" w:hAnsiTheme="minorHAnsi" w:cstheme="minorHAnsi"/>
          <w:sz w:val="24"/>
          <w:szCs w:val="24"/>
        </w:rPr>
        <w:t>to monthly meetings with your counterparts and discuss</w:t>
      </w:r>
      <w:r w:rsidRPr="00ED2105">
        <w:rPr>
          <w:rFonts w:asciiTheme="minorHAnsi" w:hAnsiTheme="minorHAnsi" w:cstheme="minorHAnsi"/>
          <w:sz w:val="24"/>
          <w:szCs w:val="24"/>
        </w:rPr>
        <w:t>:</w:t>
      </w:r>
    </w:p>
    <w:p w14:paraId="568F946F" w14:textId="09E5643B" w:rsidR="00E2661A" w:rsidRPr="00ED2105" w:rsidRDefault="00E2661A" w:rsidP="00E2661A">
      <w:pPr>
        <w:pStyle w:val="NoSpacing"/>
        <w:numPr>
          <w:ilvl w:val="0"/>
          <w:numId w:val="36"/>
        </w:numPr>
        <w:ind w:left="1800"/>
        <w:rPr>
          <w:rFonts w:asciiTheme="minorHAnsi" w:hAnsiTheme="minorHAnsi" w:cstheme="minorHAnsi"/>
          <w:sz w:val="24"/>
          <w:szCs w:val="24"/>
        </w:rPr>
      </w:pPr>
      <w:r w:rsidRPr="00ED2105">
        <w:rPr>
          <w:rFonts w:asciiTheme="minorHAnsi" w:hAnsiTheme="minorHAnsi" w:cstheme="minorHAnsi"/>
          <w:sz w:val="24"/>
          <w:szCs w:val="24"/>
        </w:rPr>
        <w:t>What do more of; what do less of</w:t>
      </w:r>
      <w:r w:rsidR="00FA54B6" w:rsidRPr="00ED2105">
        <w:rPr>
          <w:rFonts w:asciiTheme="minorHAnsi" w:hAnsiTheme="minorHAnsi" w:cstheme="minorHAnsi"/>
          <w:sz w:val="24"/>
          <w:szCs w:val="24"/>
        </w:rPr>
        <w:t>?</w:t>
      </w:r>
    </w:p>
    <w:p w14:paraId="652444A8" w14:textId="0B515517" w:rsidR="00E2661A" w:rsidRPr="00ED2105" w:rsidRDefault="00E2661A" w:rsidP="00E2661A">
      <w:pPr>
        <w:pStyle w:val="NoSpacing"/>
        <w:numPr>
          <w:ilvl w:val="0"/>
          <w:numId w:val="36"/>
        </w:numPr>
        <w:ind w:left="1800"/>
        <w:rPr>
          <w:rFonts w:asciiTheme="minorHAnsi" w:hAnsiTheme="minorHAnsi" w:cstheme="minorHAnsi"/>
          <w:sz w:val="24"/>
          <w:szCs w:val="24"/>
        </w:rPr>
      </w:pPr>
      <w:r w:rsidRPr="00ED2105">
        <w:rPr>
          <w:rFonts w:asciiTheme="minorHAnsi" w:hAnsiTheme="minorHAnsi" w:cstheme="minorHAnsi"/>
          <w:sz w:val="24"/>
          <w:szCs w:val="24"/>
        </w:rPr>
        <w:t>Catch all – anything related to training that we could be doing, other efforts, function more effectively</w:t>
      </w:r>
    </w:p>
    <w:p w14:paraId="1C500840" w14:textId="45593F3D" w:rsidR="00E2661A" w:rsidRPr="00ED2105" w:rsidRDefault="00E2661A" w:rsidP="00E2661A">
      <w:pPr>
        <w:pStyle w:val="NoSpacing"/>
        <w:numPr>
          <w:ilvl w:val="0"/>
          <w:numId w:val="36"/>
        </w:numPr>
        <w:ind w:left="1800"/>
        <w:rPr>
          <w:rFonts w:asciiTheme="minorHAnsi" w:hAnsiTheme="minorHAnsi" w:cstheme="minorHAnsi"/>
          <w:sz w:val="24"/>
          <w:szCs w:val="24"/>
        </w:rPr>
      </w:pPr>
      <w:r w:rsidRPr="00ED2105">
        <w:rPr>
          <w:rFonts w:asciiTheme="minorHAnsi" w:hAnsiTheme="minorHAnsi" w:cstheme="minorHAnsi"/>
          <w:sz w:val="24"/>
          <w:szCs w:val="24"/>
        </w:rPr>
        <w:t>What are unmet training needs – topic areas not being addressed sufficiently</w:t>
      </w:r>
    </w:p>
    <w:p w14:paraId="2014FCE8" w14:textId="51A87FDB" w:rsidR="00E2661A" w:rsidRPr="00ED2105" w:rsidRDefault="00E2661A" w:rsidP="002F7EA8">
      <w:pPr>
        <w:pStyle w:val="NoSpacing"/>
        <w:numPr>
          <w:ilvl w:val="0"/>
          <w:numId w:val="37"/>
        </w:numPr>
        <w:ind w:left="1080"/>
        <w:rPr>
          <w:rFonts w:asciiTheme="minorHAnsi" w:hAnsiTheme="minorHAnsi" w:cstheme="minorHAnsi"/>
          <w:sz w:val="24"/>
          <w:szCs w:val="24"/>
        </w:rPr>
      </w:pPr>
      <w:r w:rsidRPr="00ED2105">
        <w:rPr>
          <w:rFonts w:asciiTheme="minorHAnsi" w:hAnsiTheme="minorHAnsi" w:cstheme="minorHAnsi"/>
          <w:sz w:val="24"/>
          <w:szCs w:val="24"/>
        </w:rPr>
        <w:t xml:space="preserve">Return template by late September 2025 so Darin can compile and prepare for October Steering Committee </w:t>
      </w:r>
      <w:proofErr w:type="gramStart"/>
      <w:r w:rsidRPr="00ED2105">
        <w:rPr>
          <w:rFonts w:asciiTheme="minorHAnsi" w:hAnsiTheme="minorHAnsi" w:cstheme="minorHAnsi"/>
          <w:sz w:val="24"/>
          <w:szCs w:val="24"/>
        </w:rPr>
        <w:t>Meeting;</w:t>
      </w:r>
      <w:proofErr w:type="gramEnd"/>
      <w:r w:rsidRPr="00ED2105">
        <w:rPr>
          <w:rFonts w:asciiTheme="minorHAnsi" w:hAnsiTheme="minorHAnsi" w:cstheme="minorHAnsi"/>
          <w:sz w:val="24"/>
          <w:szCs w:val="24"/>
        </w:rPr>
        <w:t xml:space="preserve"> </w:t>
      </w:r>
      <w:r w:rsidR="00FA54B6" w:rsidRPr="00ED2105">
        <w:rPr>
          <w:rFonts w:asciiTheme="minorHAnsi" w:hAnsiTheme="minorHAnsi" w:cstheme="minorHAnsi"/>
          <w:sz w:val="24"/>
          <w:szCs w:val="24"/>
        </w:rPr>
        <w:t>Looking for 2 templates</w:t>
      </w:r>
      <w:r w:rsidRPr="00ED2105">
        <w:rPr>
          <w:rFonts w:asciiTheme="minorHAnsi" w:hAnsiTheme="minorHAnsi" w:cstheme="minorHAnsi"/>
          <w:sz w:val="24"/>
          <w:szCs w:val="24"/>
        </w:rPr>
        <w:t xml:space="preserve"> per region </w:t>
      </w:r>
      <w:r w:rsidR="00FA54B6" w:rsidRPr="00ED2105">
        <w:rPr>
          <w:rFonts w:asciiTheme="minorHAnsi" w:hAnsiTheme="minorHAnsi" w:cstheme="minorHAnsi"/>
          <w:sz w:val="24"/>
          <w:szCs w:val="24"/>
        </w:rPr>
        <w:t>– 1 from</w:t>
      </w:r>
      <w:r w:rsidRPr="00ED2105">
        <w:rPr>
          <w:rFonts w:asciiTheme="minorHAnsi" w:hAnsiTheme="minorHAnsi" w:cstheme="minorHAnsi"/>
          <w:sz w:val="24"/>
          <w:szCs w:val="24"/>
        </w:rPr>
        <w:t xml:space="preserve"> Director</w:t>
      </w:r>
      <w:r w:rsidR="00FA54B6" w:rsidRPr="00ED2105">
        <w:rPr>
          <w:rFonts w:asciiTheme="minorHAnsi" w:hAnsiTheme="minorHAnsi" w:cstheme="minorHAnsi"/>
          <w:sz w:val="24"/>
          <w:szCs w:val="24"/>
        </w:rPr>
        <w:t xml:space="preserve"> conversation</w:t>
      </w:r>
      <w:r w:rsidRPr="00ED2105">
        <w:rPr>
          <w:rFonts w:asciiTheme="minorHAnsi" w:hAnsiTheme="minorHAnsi" w:cstheme="minorHAnsi"/>
          <w:sz w:val="24"/>
          <w:szCs w:val="24"/>
        </w:rPr>
        <w:t xml:space="preserve"> and </w:t>
      </w:r>
      <w:r w:rsidR="00FA54B6" w:rsidRPr="00ED2105">
        <w:rPr>
          <w:rFonts w:asciiTheme="minorHAnsi" w:hAnsiTheme="minorHAnsi" w:cstheme="minorHAnsi"/>
          <w:sz w:val="24"/>
          <w:szCs w:val="24"/>
        </w:rPr>
        <w:t xml:space="preserve">1 from </w:t>
      </w:r>
      <w:r w:rsidRPr="00ED2105">
        <w:rPr>
          <w:rFonts w:asciiTheme="minorHAnsi" w:hAnsiTheme="minorHAnsi" w:cstheme="minorHAnsi"/>
          <w:sz w:val="24"/>
          <w:szCs w:val="24"/>
        </w:rPr>
        <w:t xml:space="preserve">Supervisor </w:t>
      </w:r>
      <w:r w:rsidR="00FA54B6" w:rsidRPr="00ED2105">
        <w:rPr>
          <w:rFonts w:asciiTheme="minorHAnsi" w:hAnsiTheme="minorHAnsi" w:cstheme="minorHAnsi"/>
          <w:sz w:val="24"/>
          <w:szCs w:val="24"/>
        </w:rPr>
        <w:t>conversation</w:t>
      </w:r>
    </w:p>
    <w:p w14:paraId="4B84EAA7" w14:textId="77777777" w:rsidR="004F73E9" w:rsidRPr="00ED2105" w:rsidRDefault="004F73E9" w:rsidP="004F73E9">
      <w:pPr>
        <w:pStyle w:val="NoSpacing"/>
        <w:rPr>
          <w:rFonts w:asciiTheme="minorHAnsi" w:hAnsiTheme="minorHAnsi" w:cstheme="minorHAnsi"/>
          <w:sz w:val="24"/>
          <w:szCs w:val="24"/>
        </w:rPr>
      </w:pPr>
    </w:p>
    <w:p w14:paraId="1941130D" w14:textId="4D74072D" w:rsidR="004F73E9" w:rsidRPr="00ED2105" w:rsidRDefault="004F73E9" w:rsidP="004F73E9">
      <w:pPr>
        <w:pStyle w:val="NoSpacing"/>
        <w:rPr>
          <w:rFonts w:asciiTheme="minorHAnsi" w:hAnsiTheme="minorHAnsi" w:cstheme="minorHAnsi"/>
          <w:sz w:val="24"/>
          <w:szCs w:val="24"/>
        </w:rPr>
      </w:pPr>
      <w:r w:rsidRPr="00ED2105">
        <w:rPr>
          <w:rFonts w:asciiTheme="minorHAnsi" w:hAnsiTheme="minorHAnsi" w:cstheme="minorHAnsi"/>
          <w:sz w:val="24"/>
          <w:szCs w:val="24"/>
        </w:rPr>
        <w:t>Next Steps - Darin Smith</w:t>
      </w:r>
    </w:p>
    <w:p w14:paraId="70848EFE" w14:textId="77777777" w:rsidR="004F73E9" w:rsidRPr="00ED2105" w:rsidRDefault="004F73E9" w:rsidP="004F73E9">
      <w:pPr>
        <w:pStyle w:val="NoSpacing"/>
        <w:numPr>
          <w:ilvl w:val="0"/>
          <w:numId w:val="29"/>
        </w:numPr>
        <w:rPr>
          <w:rFonts w:asciiTheme="minorHAnsi" w:hAnsiTheme="minorHAnsi" w:cstheme="minorHAnsi"/>
          <w:sz w:val="24"/>
          <w:szCs w:val="24"/>
        </w:rPr>
      </w:pPr>
      <w:r w:rsidRPr="00ED2105">
        <w:rPr>
          <w:rFonts w:asciiTheme="minorHAnsi" w:hAnsiTheme="minorHAnsi" w:cstheme="minorHAnsi"/>
          <w:sz w:val="24"/>
          <w:szCs w:val="24"/>
        </w:rPr>
        <w:t>Key Messages</w:t>
      </w:r>
    </w:p>
    <w:p w14:paraId="4ABB8CD5" w14:textId="58917ADB" w:rsidR="00E2661A" w:rsidRPr="00ED2105" w:rsidRDefault="00E2661A" w:rsidP="00E2661A">
      <w:pPr>
        <w:pStyle w:val="NoSpacing"/>
        <w:numPr>
          <w:ilvl w:val="0"/>
          <w:numId w:val="38"/>
        </w:numPr>
        <w:rPr>
          <w:rFonts w:asciiTheme="minorHAnsi" w:hAnsiTheme="minorHAnsi" w:cstheme="minorHAnsi"/>
          <w:sz w:val="24"/>
          <w:szCs w:val="24"/>
        </w:rPr>
      </w:pPr>
      <w:r w:rsidRPr="00ED2105">
        <w:rPr>
          <w:rFonts w:asciiTheme="minorHAnsi" w:hAnsiTheme="minorHAnsi" w:cstheme="minorHAnsi"/>
          <w:sz w:val="24"/>
          <w:szCs w:val="24"/>
        </w:rPr>
        <w:t xml:space="preserve">Priority setting process overview – </w:t>
      </w:r>
      <w:r w:rsidR="00FA54B6" w:rsidRPr="00ED2105">
        <w:rPr>
          <w:rFonts w:asciiTheme="minorHAnsi" w:hAnsiTheme="minorHAnsi" w:cstheme="minorHAnsi"/>
          <w:sz w:val="24"/>
          <w:szCs w:val="24"/>
        </w:rPr>
        <w:t xml:space="preserve">Steering Committee reps will be asking </w:t>
      </w:r>
      <w:r w:rsidRPr="00ED2105">
        <w:rPr>
          <w:rFonts w:asciiTheme="minorHAnsi" w:hAnsiTheme="minorHAnsi" w:cstheme="minorHAnsi"/>
          <w:sz w:val="24"/>
          <w:szCs w:val="24"/>
        </w:rPr>
        <w:t>questions at the regional</w:t>
      </w:r>
      <w:r w:rsidR="00FA54B6" w:rsidRPr="00ED2105">
        <w:rPr>
          <w:rFonts w:asciiTheme="minorHAnsi" w:hAnsiTheme="minorHAnsi" w:cstheme="minorHAnsi"/>
          <w:sz w:val="24"/>
          <w:szCs w:val="24"/>
        </w:rPr>
        <w:t xml:space="preserve"> director and supervisor meetings</w:t>
      </w:r>
    </w:p>
    <w:p w14:paraId="5D1CBF91" w14:textId="77777777" w:rsidR="00FA54B6" w:rsidRPr="00ED2105" w:rsidRDefault="00FA54B6" w:rsidP="00FA54B6">
      <w:pPr>
        <w:pStyle w:val="NoSpacing"/>
        <w:ind w:left="1080"/>
        <w:rPr>
          <w:rFonts w:asciiTheme="minorHAnsi" w:hAnsiTheme="minorHAnsi" w:cstheme="minorHAnsi"/>
          <w:sz w:val="24"/>
          <w:szCs w:val="24"/>
        </w:rPr>
      </w:pPr>
    </w:p>
    <w:p w14:paraId="394EB871" w14:textId="262180E6" w:rsidR="00FA54B6" w:rsidRPr="00ED2105" w:rsidRDefault="00FA54B6" w:rsidP="00FA54B6">
      <w:pPr>
        <w:pStyle w:val="NoSpacing"/>
        <w:numPr>
          <w:ilvl w:val="0"/>
          <w:numId w:val="29"/>
        </w:numPr>
        <w:rPr>
          <w:rFonts w:asciiTheme="minorHAnsi" w:hAnsiTheme="minorHAnsi" w:cstheme="minorHAnsi"/>
          <w:sz w:val="24"/>
          <w:szCs w:val="24"/>
        </w:rPr>
      </w:pPr>
      <w:r w:rsidRPr="00ED2105">
        <w:rPr>
          <w:rFonts w:asciiTheme="minorHAnsi" w:hAnsiTheme="minorHAnsi" w:cstheme="minorHAnsi"/>
          <w:sz w:val="24"/>
          <w:szCs w:val="24"/>
        </w:rPr>
        <w:t>Other:</w:t>
      </w:r>
    </w:p>
    <w:p w14:paraId="2C314C19" w14:textId="21ACA0CA" w:rsidR="00FA54B6" w:rsidRPr="00ED2105" w:rsidRDefault="00FA54B6" w:rsidP="00FA54B6">
      <w:pPr>
        <w:pStyle w:val="NoSpacing"/>
        <w:numPr>
          <w:ilvl w:val="0"/>
          <w:numId w:val="39"/>
        </w:numPr>
        <w:rPr>
          <w:rFonts w:asciiTheme="minorHAnsi" w:hAnsiTheme="minorHAnsi" w:cstheme="minorHAnsi"/>
          <w:sz w:val="24"/>
          <w:szCs w:val="24"/>
        </w:rPr>
      </w:pPr>
      <w:r w:rsidRPr="00ED2105">
        <w:rPr>
          <w:rFonts w:asciiTheme="minorHAnsi" w:hAnsiTheme="minorHAnsi" w:cstheme="minorHAnsi"/>
          <w:sz w:val="24"/>
          <w:szCs w:val="24"/>
        </w:rPr>
        <w:t>CW and the Courts Conference registration is open</w:t>
      </w:r>
    </w:p>
    <w:p w14:paraId="0878571C" w14:textId="18FF859D" w:rsidR="00FA54B6" w:rsidRPr="00ED2105" w:rsidRDefault="00FA54B6" w:rsidP="00FA54B6">
      <w:pPr>
        <w:pStyle w:val="NoSpacing"/>
        <w:numPr>
          <w:ilvl w:val="0"/>
          <w:numId w:val="39"/>
        </w:numPr>
        <w:rPr>
          <w:rFonts w:asciiTheme="minorHAnsi" w:hAnsiTheme="minorHAnsi" w:cstheme="minorHAnsi"/>
          <w:sz w:val="24"/>
          <w:szCs w:val="24"/>
        </w:rPr>
      </w:pPr>
      <w:r w:rsidRPr="00ED2105">
        <w:rPr>
          <w:rFonts w:asciiTheme="minorHAnsi" w:hAnsiTheme="minorHAnsi" w:cstheme="minorHAnsi"/>
          <w:sz w:val="24"/>
          <w:szCs w:val="24"/>
        </w:rPr>
        <w:t>Joint Meeting with the ICW Steering Committee is on August 21 at The Waters in Minocqua from 10-2 with lunch provided – let Darin know if you are coming if didn’t chat “yes” during this meeting</w:t>
      </w:r>
    </w:p>
    <w:p w14:paraId="18BCACE2" w14:textId="77777777" w:rsidR="004F73E9" w:rsidRPr="004F73E9" w:rsidRDefault="004F73E9" w:rsidP="004F73E9">
      <w:pPr>
        <w:pStyle w:val="NoSpacing"/>
      </w:pPr>
    </w:p>
    <w:sectPr w:rsidR="004F73E9" w:rsidRPr="004F73E9" w:rsidSect="004F73E9">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44FBA" w14:textId="77777777" w:rsidR="00906CF4" w:rsidRDefault="00906CF4" w:rsidP="00D854C1">
      <w:r>
        <w:separator/>
      </w:r>
    </w:p>
  </w:endnote>
  <w:endnote w:type="continuationSeparator" w:id="0">
    <w:p w14:paraId="58DC7D24" w14:textId="77777777" w:rsidR="00906CF4" w:rsidRDefault="00906CF4" w:rsidP="00D85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091610"/>
      <w:docPartObj>
        <w:docPartGallery w:val="Page Numbers (Bottom of Page)"/>
        <w:docPartUnique/>
      </w:docPartObj>
    </w:sdtPr>
    <w:sdtContent>
      <w:sdt>
        <w:sdtPr>
          <w:id w:val="-1769616900"/>
          <w:docPartObj>
            <w:docPartGallery w:val="Page Numbers (Top of Page)"/>
            <w:docPartUnique/>
          </w:docPartObj>
        </w:sdtPr>
        <w:sdtContent>
          <w:p w14:paraId="24BBDD40" w14:textId="3F47D3EB" w:rsidR="00DF00AA" w:rsidRDefault="00DF00A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59C33CE" w14:textId="77777777" w:rsidR="00DF00AA" w:rsidRDefault="00DF00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7BEB8" w14:textId="77777777" w:rsidR="00906CF4" w:rsidRDefault="00906CF4" w:rsidP="00D854C1">
      <w:r>
        <w:separator/>
      </w:r>
    </w:p>
  </w:footnote>
  <w:footnote w:type="continuationSeparator" w:id="0">
    <w:p w14:paraId="546ADEE3" w14:textId="77777777" w:rsidR="00906CF4" w:rsidRDefault="00906CF4" w:rsidP="00D854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5DF7"/>
    <w:multiLevelType w:val="hybridMultilevel"/>
    <w:tmpl w:val="50A42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4011D3"/>
    <w:multiLevelType w:val="hybridMultilevel"/>
    <w:tmpl w:val="BB9E35A4"/>
    <w:lvl w:ilvl="0" w:tplc="7B587E24">
      <w:start w:val="2022"/>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8B0B24"/>
    <w:multiLevelType w:val="hybridMultilevel"/>
    <w:tmpl w:val="6EB45FB0"/>
    <w:lvl w:ilvl="0" w:tplc="7B587E24">
      <w:start w:val="2022"/>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6235C1"/>
    <w:multiLevelType w:val="hybridMultilevel"/>
    <w:tmpl w:val="E0E6622C"/>
    <w:lvl w:ilvl="0" w:tplc="C100B4CE">
      <w:start w:val="2022"/>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206C8B"/>
    <w:multiLevelType w:val="hybridMultilevel"/>
    <w:tmpl w:val="D6BA595A"/>
    <w:lvl w:ilvl="0" w:tplc="04090003">
      <w:start w:val="1"/>
      <w:numFmt w:val="bullet"/>
      <w:lvlText w:val="o"/>
      <w:lvlJc w:val="left"/>
      <w:pPr>
        <w:ind w:left="2208" w:hanging="360"/>
      </w:pPr>
      <w:rPr>
        <w:rFonts w:ascii="Courier New" w:hAnsi="Courier New" w:cs="Courier New" w:hint="default"/>
      </w:rPr>
    </w:lvl>
    <w:lvl w:ilvl="1" w:tplc="04090003" w:tentative="1">
      <w:start w:val="1"/>
      <w:numFmt w:val="bullet"/>
      <w:lvlText w:val="o"/>
      <w:lvlJc w:val="left"/>
      <w:pPr>
        <w:ind w:left="2928" w:hanging="360"/>
      </w:pPr>
      <w:rPr>
        <w:rFonts w:ascii="Courier New" w:hAnsi="Courier New" w:cs="Courier New" w:hint="default"/>
      </w:rPr>
    </w:lvl>
    <w:lvl w:ilvl="2" w:tplc="04090005" w:tentative="1">
      <w:start w:val="1"/>
      <w:numFmt w:val="bullet"/>
      <w:lvlText w:val=""/>
      <w:lvlJc w:val="left"/>
      <w:pPr>
        <w:ind w:left="3648" w:hanging="360"/>
      </w:pPr>
      <w:rPr>
        <w:rFonts w:ascii="Wingdings" w:hAnsi="Wingdings" w:hint="default"/>
      </w:rPr>
    </w:lvl>
    <w:lvl w:ilvl="3" w:tplc="04090001" w:tentative="1">
      <w:start w:val="1"/>
      <w:numFmt w:val="bullet"/>
      <w:lvlText w:val=""/>
      <w:lvlJc w:val="left"/>
      <w:pPr>
        <w:ind w:left="4368" w:hanging="360"/>
      </w:pPr>
      <w:rPr>
        <w:rFonts w:ascii="Symbol" w:hAnsi="Symbol" w:hint="default"/>
      </w:rPr>
    </w:lvl>
    <w:lvl w:ilvl="4" w:tplc="04090003" w:tentative="1">
      <w:start w:val="1"/>
      <w:numFmt w:val="bullet"/>
      <w:lvlText w:val="o"/>
      <w:lvlJc w:val="left"/>
      <w:pPr>
        <w:ind w:left="5088" w:hanging="360"/>
      </w:pPr>
      <w:rPr>
        <w:rFonts w:ascii="Courier New" w:hAnsi="Courier New" w:cs="Courier New" w:hint="default"/>
      </w:rPr>
    </w:lvl>
    <w:lvl w:ilvl="5" w:tplc="04090005" w:tentative="1">
      <w:start w:val="1"/>
      <w:numFmt w:val="bullet"/>
      <w:lvlText w:val=""/>
      <w:lvlJc w:val="left"/>
      <w:pPr>
        <w:ind w:left="5808" w:hanging="360"/>
      </w:pPr>
      <w:rPr>
        <w:rFonts w:ascii="Wingdings" w:hAnsi="Wingdings" w:hint="default"/>
      </w:rPr>
    </w:lvl>
    <w:lvl w:ilvl="6" w:tplc="04090001" w:tentative="1">
      <w:start w:val="1"/>
      <w:numFmt w:val="bullet"/>
      <w:lvlText w:val=""/>
      <w:lvlJc w:val="left"/>
      <w:pPr>
        <w:ind w:left="6528" w:hanging="360"/>
      </w:pPr>
      <w:rPr>
        <w:rFonts w:ascii="Symbol" w:hAnsi="Symbol" w:hint="default"/>
      </w:rPr>
    </w:lvl>
    <w:lvl w:ilvl="7" w:tplc="04090003" w:tentative="1">
      <w:start w:val="1"/>
      <w:numFmt w:val="bullet"/>
      <w:lvlText w:val="o"/>
      <w:lvlJc w:val="left"/>
      <w:pPr>
        <w:ind w:left="7248" w:hanging="360"/>
      </w:pPr>
      <w:rPr>
        <w:rFonts w:ascii="Courier New" w:hAnsi="Courier New" w:cs="Courier New" w:hint="default"/>
      </w:rPr>
    </w:lvl>
    <w:lvl w:ilvl="8" w:tplc="04090005" w:tentative="1">
      <w:start w:val="1"/>
      <w:numFmt w:val="bullet"/>
      <w:lvlText w:val=""/>
      <w:lvlJc w:val="left"/>
      <w:pPr>
        <w:ind w:left="7968" w:hanging="360"/>
      </w:pPr>
      <w:rPr>
        <w:rFonts w:ascii="Wingdings" w:hAnsi="Wingdings" w:hint="default"/>
      </w:rPr>
    </w:lvl>
  </w:abstractNum>
  <w:abstractNum w:abstractNumId="5" w15:restartNumberingAfterBreak="0">
    <w:nsid w:val="09703E47"/>
    <w:multiLevelType w:val="hybridMultilevel"/>
    <w:tmpl w:val="DF50A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5C694B"/>
    <w:multiLevelType w:val="hybridMultilevel"/>
    <w:tmpl w:val="2F427758"/>
    <w:lvl w:ilvl="0" w:tplc="25127C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335816"/>
    <w:multiLevelType w:val="hybridMultilevel"/>
    <w:tmpl w:val="26F03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AE11DA"/>
    <w:multiLevelType w:val="hybridMultilevel"/>
    <w:tmpl w:val="32A41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C71EE3"/>
    <w:multiLevelType w:val="hybridMultilevel"/>
    <w:tmpl w:val="64A44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0A41A1"/>
    <w:multiLevelType w:val="hybridMultilevel"/>
    <w:tmpl w:val="E8DAA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4F4E7A"/>
    <w:multiLevelType w:val="hybridMultilevel"/>
    <w:tmpl w:val="E9227C8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59578E8"/>
    <w:multiLevelType w:val="hybridMultilevel"/>
    <w:tmpl w:val="690ED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9E2954"/>
    <w:multiLevelType w:val="hybridMultilevel"/>
    <w:tmpl w:val="72B88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9F33A4"/>
    <w:multiLevelType w:val="hybridMultilevel"/>
    <w:tmpl w:val="8B3CEB78"/>
    <w:lvl w:ilvl="0" w:tplc="924046D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1E6F75"/>
    <w:multiLevelType w:val="hybridMultilevel"/>
    <w:tmpl w:val="ABE29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4044B6"/>
    <w:multiLevelType w:val="hybridMultilevel"/>
    <w:tmpl w:val="744AC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E724D4"/>
    <w:multiLevelType w:val="hybridMultilevel"/>
    <w:tmpl w:val="FE3A7AAE"/>
    <w:lvl w:ilvl="0" w:tplc="924046D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8711DF"/>
    <w:multiLevelType w:val="hybridMultilevel"/>
    <w:tmpl w:val="D57234F8"/>
    <w:lvl w:ilvl="0" w:tplc="0409000D">
      <w:start w:val="1"/>
      <w:numFmt w:val="bullet"/>
      <w:lvlText w:val=""/>
      <w:lvlJc w:val="left"/>
      <w:pPr>
        <w:ind w:left="2928" w:hanging="360"/>
      </w:pPr>
      <w:rPr>
        <w:rFonts w:ascii="Wingdings" w:hAnsi="Wingdings" w:hint="default"/>
      </w:rPr>
    </w:lvl>
    <w:lvl w:ilvl="1" w:tplc="04090003" w:tentative="1">
      <w:start w:val="1"/>
      <w:numFmt w:val="bullet"/>
      <w:lvlText w:val="o"/>
      <w:lvlJc w:val="left"/>
      <w:pPr>
        <w:ind w:left="3648" w:hanging="360"/>
      </w:pPr>
      <w:rPr>
        <w:rFonts w:ascii="Courier New" w:hAnsi="Courier New" w:cs="Courier New" w:hint="default"/>
      </w:rPr>
    </w:lvl>
    <w:lvl w:ilvl="2" w:tplc="04090005" w:tentative="1">
      <w:start w:val="1"/>
      <w:numFmt w:val="bullet"/>
      <w:lvlText w:val=""/>
      <w:lvlJc w:val="left"/>
      <w:pPr>
        <w:ind w:left="4368" w:hanging="360"/>
      </w:pPr>
      <w:rPr>
        <w:rFonts w:ascii="Wingdings" w:hAnsi="Wingdings" w:hint="default"/>
      </w:rPr>
    </w:lvl>
    <w:lvl w:ilvl="3" w:tplc="04090001" w:tentative="1">
      <w:start w:val="1"/>
      <w:numFmt w:val="bullet"/>
      <w:lvlText w:val=""/>
      <w:lvlJc w:val="left"/>
      <w:pPr>
        <w:ind w:left="5088" w:hanging="360"/>
      </w:pPr>
      <w:rPr>
        <w:rFonts w:ascii="Symbol" w:hAnsi="Symbol" w:hint="default"/>
      </w:rPr>
    </w:lvl>
    <w:lvl w:ilvl="4" w:tplc="04090003" w:tentative="1">
      <w:start w:val="1"/>
      <w:numFmt w:val="bullet"/>
      <w:lvlText w:val="o"/>
      <w:lvlJc w:val="left"/>
      <w:pPr>
        <w:ind w:left="5808" w:hanging="360"/>
      </w:pPr>
      <w:rPr>
        <w:rFonts w:ascii="Courier New" w:hAnsi="Courier New" w:cs="Courier New" w:hint="default"/>
      </w:rPr>
    </w:lvl>
    <w:lvl w:ilvl="5" w:tplc="04090005" w:tentative="1">
      <w:start w:val="1"/>
      <w:numFmt w:val="bullet"/>
      <w:lvlText w:val=""/>
      <w:lvlJc w:val="left"/>
      <w:pPr>
        <w:ind w:left="6528" w:hanging="360"/>
      </w:pPr>
      <w:rPr>
        <w:rFonts w:ascii="Wingdings" w:hAnsi="Wingdings" w:hint="default"/>
      </w:rPr>
    </w:lvl>
    <w:lvl w:ilvl="6" w:tplc="04090001" w:tentative="1">
      <w:start w:val="1"/>
      <w:numFmt w:val="bullet"/>
      <w:lvlText w:val=""/>
      <w:lvlJc w:val="left"/>
      <w:pPr>
        <w:ind w:left="7248" w:hanging="360"/>
      </w:pPr>
      <w:rPr>
        <w:rFonts w:ascii="Symbol" w:hAnsi="Symbol" w:hint="default"/>
      </w:rPr>
    </w:lvl>
    <w:lvl w:ilvl="7" w:tplc="04090003" w:tentative="1">
      <w:start w:val="1"/>
      <w:numFmt w:val="bullet"/>
      <w:lvlText w:val="o"/>
      <w:lvlJc w:val="left"/>
      <w:pPr>
        <w:ind w:left="7968" w:hanging="360"/>
      </w:pPr>
      <w:rPr>
        <w:rFonts w:ascii="Courier New" w:hAnsi="Courier New" w:cs="Courier New" w:hint="default"/>
      </w:rPr>
    </w:lvl>
    <w:lvl w:ilvl="8" w:tplc="04090005" w:tentative="1">
      <w:start w:val="1"/>
      <w:numFmt w:val="bullet"/>
      <w:lvlText w:val=""/>
      <w:lvlJc w:val="left"/>
      <w:pPr>
        <w:ind w:left="8688" w:hanging="360"/>
      </w:pPr>
      <w:rPr>
        <w:rFonts w:ascii="Wingdings" w:hAnsi="Wingdings" w:hint="default"/>
      </w:rPr>
    </w:lvl>
  </w:abstractNum>
  <w:abstractNum w:abstractNumId="19" w15:restartNumberingAfterBreak="0">
    <w:nsid w:val="365349B3"/>
    <w:multiLevelType w:val="hybridMultilevel"/>
    <w:tmpl w:val="5A34D47A"/>
    <w:lvl w:ilvl="0" w:tplc="924046D6">
      <w:numFmt w:val="bullet"/>
      <w:lvlText w:val="-"/>
      <w:lvlJc w:val="left"/>
      <w:pPr>
        <w:ind w:left="360" w:hanging="360"/>
      </w:pPr>
      <w:rPr>
        <w:rFonts w:ascii="Calibri" w:eastAsia="Calibr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731085D"/>
    <w:multiLevelType w:val="hybridMultilevel"/>
    <w:tmpl w:val="12165B60"/>
    <w:lvl w:ilvl="0" w:tplc="924046D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022E8C"/>
    <w:multiLevelType w:val="hybridMultilevel"/>
    <w:tmpl w:val="FCC49416"/>
    <w:lvl w:ilvl="0" w:tplc="924046D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4F1005"/>
    <w:multiLevelType w:val="hybridMultilevel"/>
    <w:tmpl w:val="8CB2033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3623797"/>
    <w:multiLevelType w:val="hybridMultilevel"/>
    <w:tmpl w:val="95D44D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52F69F2"/>
    <w:multiLevelType w:val="hybridMultilevel"/>
    <w:tmpl w:val="6D3AE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1F23DC"/>
    <w:multiLevelType w:val="hybridMultilevel"/>
    <w:tmpl w:val="4AEEF632"/>
    <w:lvl w:ilvl="0" w:tplc="CADE4466">
      <w:start w:val="2022"/>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C97AC4"/>
    <w:multiLevelType w:val="hybridMultilevel"/>
    <w:tmpl w:val="6D50176E"/>
    <w:lvl w:ilvl="0" w:tplc="5CB4CB72">
      <w:start w:val="2022"/>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FB613D"/>
    <w:multiLevelType w:val="hybridMultilevel"/>
    <w:tmpl w:val="EB187E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A3C148E"/>
    <w:multiLevelType w:val="hybridMultilevel"/>
    <w:tmpl w:val="84C62996"/>
    <w:lvl w:ilvl="0" w:tplc="924046D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07590F"/>
    <w:multiLevelType w:val="hybridMultilevel"/>
    <w:tmpl w:val="CBA6547A"/>
    <w:lvl w:ilvl="0" w:tplc="924046D6">
      <w:numFmt w:val="bullet"/>
      <w:lvlText w:val="-"/>
      <w:lvlJc w:val="left"/>
      <w:pPr>
        <w:ind w:left="36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F20B94"/>
    <w:multiLevelType w:val="hybridMultilevel"/>
    <w:tmpl w:val="C1EE58E8"/>
    <w:lvl w:ilvl="0" w:tplc="924046D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1C5E97"/>
    <w:multiLevelType w:val="hybridMultilevel"/>
    <w:tmpl w:val="20C811B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611149E"/>
    <w:multiLevelType w:val="hybridMultilevel"/>
    <w:tmpl w:val="DEA60746"/>
    <w:lvl w:ilvl="0" w:tplc="924046D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5B50A0"/>
    <w:multiLevelType w:val="hybridMultilevel"/>
    <w:tmpl w:val="DBF4B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906D61"/>
    <w:multiLevelType w:val="hybridMultilevel"/>
    <w:tmpl w:val="4544D406"/>
    <w:lvl w:ilvl="0" w:tplc="924046D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207F61"/>
    <w:multiLevelType w:val="hybridMultilevel"/>
    <w:tmpl w:val="028639D8"/>
    <w:lvl w:ilvl="0" w:tplc="A4889A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2E91A38"/>
    <w:multiLevelType w:val="hybridMultilevel"/>
    <w:tmpl w:val="EB187E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DF503E8"/>
    <w:multiLevelType w:val="hybridMultilevel"/>
    <w:tmpl w:val="1A4C33E8"/>
    <w:lvl w:ilvl="0" w:tplc="924046D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5B1BFF"/>
    <w:multiLevelType w:val="hybridMultilevel"/>
    <w:tmpl w:val="E3D4D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5812554">
    <w:abstractNumId w:val="19"/>
  </w:num>
  <w:num w:numId="2" w16cid:durableId="1711876507">
    <w:abstractNumId w:val="27"/>
  </w:num>
  <w:num w:numId="3" w16cid:durableId="1790389000">
    <w:abstractNumId w:val="32"/>
  </w:num>
  <w:num w:numId="4" w16cid:durableId="590166083">
    <w:abstractNumId w:val="34"/>
  </w:num>
  <w:num w:numId="5" w16cid:durableId="786702196">
    <w:abstractNumId w:val="30"/>
  </w:num>
  <w:num w:numId="6" w16cid:durableId="1998341411">
    <w:abstractNumId w:val="31"/>
  </w:num>
  <w:num w:numId="7" w16cid:durableId="933325821">
    <w:abstractNumId w:val="10"/>
  </w:num>
  <w:num w:numId="8" w16cid:durableId="465390772">
    <w:abstractNumId w:val="7"/>
  </w:num>
  <w:num w:numId="9" w16cid:durableId="521742308">
    <w:abstractNumId w:val="26"/>
  </w:num>
  <w:num w:numId="10" w16cid:durableId="353309340">
    <w:abstractNumId w:val="3"/>
  </w:num>
  <w:num w:numId="11" w16cid:durableId="834034149">
    <w:abstractNumId w:val="25"/>
  </w:num>
  <w:num w:numId="12" w16cid:durableId="15079121">
    <w:abstractNumId w:val="1"/>
  </w:num>
  <w:num w:numId="13" w16cid:durableId="1070426887">
    <w:abstractNumId w:val="2"/>
  </w:num>
  <w:num w:numId="14" w16cid:durableId="1188105687">
    <w:abstractNumId w:val="29"/>
  </w:num>
  <w:num w:numId="15" w16cid:durableId="1445078960">
    <w:abstractNumId w:val="28"/>
  </w:num>
  <w:num w:numId="16" w16cid:durableId="986663280">
    <w:abstractNumId w:val="23"/>
  </w:num>
  <w:num w:numId="17" w16cid:durableId="1255091843">
    <w:abstractNumId w:val="17"/>
  </w:num>
  <w:num w:numId="18" w16cid:durableId="1101410783">
    <w:abstractNumId w:val="21"/>
  </w:num>
  <w:num w:numId="19" w16cid:durableId="1583643852">
    <w:abstractNumId w:val="20"/>
  </w:num>
  <w:num w:numId="20" w16cid:durableId="460151821">
    <w:abstractNumId w:val="14"/>
  </w:num>
  <w:num w:numId="21" w16cid:durableId="2061051495">
    <w:abstractNumId w:val="0"/>
  </w:num>
  <w:num w:numId="22" w16cid:durableId="1662927048">
    <w:abstractNumId w:val="37"/>
  </w:num>
  <w:num w:numId="23" w16cid:durableId="170730195">
    <w:abstractNumId w:val="15"/>
  </w:num>
  <w:num w:numId="24" w16cid:durableId="1836847162">
    <w:abstractNumId w:val="13"/>
  </w:num>
  <w:num w:numId="25" w16cid:durableId="1017002198">
    <w:abstractNumId w:val="9"/>
  </w:num>
  <w:num w:numId="26" w16cid:durableId="688457882">
    <w:abstractNumId w:val="16"/>
  </w:num>
  <w:num w:numId="27" w16cid:durableId="1516531262">
    <w:abstractNumId w:val="38"/>
  </w:num>
  <w:num w:numId="28" w16cid:durableId="1703244784">
    <w:abstractNumId w:val="8"/>
  </w:num>
  <w:num w:numId="29" w16cid:durableId="1716002859">
    <w:abstractNumId w:val="33"/>
  </w:num>
  <w:num w:numId="30" w16cid:durableId="288511100">
    <w:abstractNumId w:val="36"/>
  </w:num>
  <w:num w:numId="31" w16cid:durableId="662970470">
    <w:abstractNumId w:val="12"/>
  </w:num>
  <w:num w:numId="32" w16cid:durableId="833573231">
    <w:abstractNumId w:val="24"/>
  </w:num>
  <w:num w:numId="33" w16cid:durableId="1351561816">
    <w:abstractNumId w:val="5"/>
  </w:num>
  <w:num w:numId="34" w16cid:durableId="755782309">
    <w:abstractNumId w:val="22"/>
  </w:num>
  <w:num w:numId="35" w16cid:durableId="1002706788">
    <w:abstractNumId w:val="4"/>
  </w:num>
  <w:num w:numId="36" w16cid:durableId="400325804">
    <w:abstractNumId w:val="18"/>
  </w:num>
  <w:num w:numId="37" w16cid:durableId="862354948">
    <w:abstractNumId w:val="11"/>
  </w:num>
  <w:num w:numId="38" w16cid:durableId="142548850">
    <w:abstractNumId w:val="6"/>
  </w:num>
  <w:num w:numId="39" w16cid:durableId="568075604">
    <w:abstractNumId w:val="3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1E8"/>
    <w:rsid w:val="00001B0F"/>
    <w:rsid w:val="00012CEA"/>
    <w:rsid w:val="00017BB2"/>
    <w:rsid w:val="00024613"/>
    <w:rsid w:val="00032C43"/>
    <w:rsid w:val="0003589E"/>
    <w:rsid w:val="00041007"/>
    <w:rsid w:val="00042938"/>
    <w:rsid w:val="000437EB"/>
    <w:rsid w:val="00045C2D"/>
    <w:rsid w:val="00053242"/>
    <w:rsid w:val="000571BD"/>
    <w:rsid w:val="00064607"/>
    <w:rsid w:val="00071BB0"/>
    <w:rsid w:val="00072683"/>
    <w:rsid w:val="00082785"/>
    <w:rsid w:val="00085943"/>
    <w:rsid w:val="0009066F"/>
    <w:rsid w:val="000914E2"/>
    <w:rsid w:val="000A0A1C"/>
    <w:rsid w:val="000A0A6E"/>
    <w:rsid w:val="000A6CDB"/>
    <w:rsid w:val="000A7778"/>
    <w:rsid w:val="000B09C8"/>
    <w:rsid w:val="000B15DD"/>
    <w:rsid w:val="000B5629"/>
    <w:rsid w:val="000B5E2F"/>
    <w:rsid w:val="000C74A1"/>
    <w:rsid w:val="000D4835"/>
    <w:rsid w:val="000D497E"/>
    <w:rsid w:val="000D60FC"/>
    <w:rsid w:val="000D6C3E"/>
    <w:rsid w:val="000E1715"/>
    <w:rsid w:val="000F002A"/>
    <w:rsid w:val="000F237A"/>
    <w:rsid w:val="000F320F"/>
    <w:rsid w:val="000F43C9"/>
    <w:rsid w:val="0010208C"/>
    <w:rsid w:val="00105CC3"/>
    <w:rsid w:val="001078F1"/>
    <w:rsid w:val="00115A2C"/>
    <w:rsid w:val="00117C45"/>
    <w:rsid w:val="00117F4A"/>
    <w:rsid w:val="0012170A"/>
    <w:rsid w:val="00123C4C"/>
    <w:rsid w:val="00130E8B"/>
    <w:rsid w:val="001379F4"/>
    <w:rsid w:val="00142673"/>
    <w:rsid w:val="00145D71"/>
    <w:rsid w:val="00151054"/>
    <w:rsid w:val="0015245A"/>
    <w:rsid w:val="001634B3"/>
    <w:rsid w:val="00164367"/>
    <w:rsid w:val="001644BE"/>
    <w:rsid w:val="00166A5C"/>
    <w:rsid w:val="001740D1"/>
    <w:rsid w:val="00174832"/>
    <w:rsid w:val="001769E1"/>
    <w:rsid w:val="00177E32"/>
    <w:rsid w:val="001840A7"/>
    <w:rsid w:val="0018508A"/>
    <w:rsid w:val="00185D14"/>
    <w:rsid w:val="00195625"/>
    <w:rsid w:val="00196D95"/>
    <w:rsid w:val="001A13CD"/>
    <w:rsid w:val="001A1D59"/>
    <w:rsid w:val="001A4EF4"/>
    <w:rsid w:val="001A6FC1"/>
    <w:rsid w:val="001B5613"/>
    <w:rsid w:val="001C1BD1"/>
    <w:rsid w:val="001C38CC"/>
    <w:rsid w:val="001D41D1"/>
    <w:rsid w:val="001E2AC5"/>
    <w:rsid w:val="001F0AE9"/>
    <w:rsid w:val="001F242B"/>
    <w:rsid w:val="001F282A"/>
    <w:rsid w:val="001F31C9"/>
    <w:rsid w:val="001F6D78"/>
    <w:rsid w:val="00203E6F"/>
    <w:rsid w:val="002042BB"/>
    <w:rsid w:val="00213FC1"/>
    <w:rsid w:val="00223DC1"/>
    <w:rsid w:val="0022710E"/>
    <w:rsid w:val="00230F11"/>
    <w:rsid w:val="00242524"/>
    <w:rsid w:val="00243E55"/>
    <w:rsid w:val="002507C7"/>
    <w:rsid w:val="00250E5E"/>
    <w:rsid w:val="00251B53"/>
    <w:rsid w:val="00252908"/>
    <w:rsid w:val="00252CA8"/>
    <w:rsid w:val="002729F3"/>
    <w:rsid w:val="00273BC1"/>
    <w:rsid w:val="00274A87"/>
    <w:rsid w:val="0027756A"/>
    <w:rsid w:val="00290043"/>
    <w:rsid w:val="00290BB6"/>
    <w:rsid w:val="00291E73"/>
    <w:rsid w:val="002944A9"/>
    <w:rsid w:val="002978DF"/>
    <w:rsid w:val="00297A43"/>
    <w:rsid w:val="00297FA6"/>
    <w:rsid w:val="002A1030"/>
    <w:rsid w:val="002A7110"/>
    <w:rsid w:val="002B0397"/>
    <w:rsid w:val="002B110C"/>
    <w:rsid w:val="002B369C"/>
    <w:rsid w:val="002B72E0"/>
    <w:rsid w:val="002C4310"/>
    <w:rsid w:val="002D2E72"/>
    <w:rsid w:val="002D50F9"/>
    <w:rsid w:val="002D5A15"/>
    <w:rsid w:val="002E0D9B"/>
    <w:rsid w:val="002E1C99"/>
    <w:rsid w:val="002F036A"/>
    <w:rsid w:val="002F338D"/>
    <w:rsid w:val="002F7EA8"/>
    <w:rsid w:val="00301D15"/>
    <w:rsid w:val="0031382D"/>
    <w:rsid w:val="00313ECF"/>
    <w:rsid w:val="00333059"/>
    <w:rsid w:val="0033450C"/>
    <w:rsid w:val="00336F5C"/>
    <w:rsid w:val="00343227"/>
    <w:rsid w:val="00352BA5"/>
    <w:rsid w:val="0036529E"/>
    <w:rsid w:val="00370BC7"/>
    <w:rsid w:val="00374956"/>
    <w:rsid w:val="00377960"/>
    <w:rsid w:val="00380094"/>
    <w:rsid w:val="00380BE2"/>
    <w:rsid w:val="003856F1"/>
    <w:rsid w:val="003A71E8"/>
    <w:rsid w:val="003A79B1"/>
    <w:rsid w:val="003B323E"/>
    <w:rsid w:val="003B4E5B"/>
    <w:rsid w:val="003C5CE0"/>
    <w:rsid w:val="003D1A79"/>
    <w:rsid w:val="003D53ED"/>
    <w:rsid w:val="003E656B"/>
    <w:rsid w:val="003F0E63"/>
    <w:rsid w:val="0040573F"/>
    <w:rsid w:val="00406061"/>
    <w:rsid w:val="00406B2C"/>
    <w:rsid w:val="0041018B"/>
    <w:rsid w:val="00410D49"/>
    <w:rsid w:val="00411E56"/>
    <w:rsid w:val="00413705"/>
    <w:rsid w:val="0042317D"/>
    <w:rsid w:val="0042320A"/>
    <w:rsid w:val="00424462"/>
    <w:rsid w:val="00425093"/>
    <w:rsid w:val="0043264E"/>
    <w:rsid w:val="004345D5"/>
    <w:rsid w:val="004350B9"/>
    <w:rsid w:val="00441A5C"/>
    <w:rsid w:val="00443323"/>
    <w:rsid w:val="0044544F"/>
    <w:rsid w:val="00446D9D"/>
    <w:rsid w:val="00453853"/>
    <w:rsid w:val="00462AAD"/>
    <w:rsid w:val="00472F43"/>
    <w:rsid w:val="004743F3"/>
    <w:rsid w:val="004770E0"/>
    <w:rsid w:val="00484929"/>
    <w:rsid w:val="00487C1D"/>
    <w:rsid w:val="0049378E"/>
    <w:rsid w:val="004957D5"/>
    <w:rsid w:val="004B2546"/>
    <w:rsid w:val="004B6A71"/>
    <w:rsid w:val="004B7C20"/>
    <w:rsid w:val="004D5113"/>
    <w:rsid w:val="004E0D92"/>
    <w:rsid w:val="004E0E8B"/>
    <w:rsid w:val="004E36D7"/>
    <w:rsid w:val="004F56C8"/>
    <w:rsid w:val="004F676C"/>
    <w:rsid w:val="004F6A2A"/>
    <w:rsid w:val="004F73E9"/>
    <w:rsid w:val="0050133A"/>
    <w:rsid w:val="00505173"/>
    <w:rsid w:val="00505CCF"/>
    <w:rsid w:val="005061FF"/>
    <w:rsid w:val="0051323D"/>
    <w:rsid w:val="00513C18"/>
    <w:rsid w:val="005154F6"/>
    <w:rsid w:val="00520BA0"/>
    <w:rsid w:val="00522689"/>
    <w:rsid w:val="00523B00"/>
    <w:rsid w:val="00523F0F"/>
    <w:rsid w:val="00525FEA"/>
    <w:rsid w:val="00531E8F"/>
    <w:rsid w:val="00533E43"/>
    <w:rsid w:val="00534510"/>
    <w:rsid w:val="005364D5"/>
    <w:rsid w:val="005414AA"/>
    <w:rsid w:val="00543C8A"/>
    <w:rsid w:val="00544D73"/>
    <w:rsid w:val="005479CD"/>
    <w:rsid w:val="00550950"/>
    <w:rsid w:val="00561A56"/>
    <w:rsid w:val="0056591A"/>
    <w:rsid w:val="00565C09"/>
    <w:rsid w:val="005755E2"/>
    <w:rsid w:val="00576F44"/>
    <w:rsid w:val="00587198"/>
    <w:rsid w:val="005871AA"/>
    <w:rsid w:val="005904AA"/>
    <w:rsid w:val="0059088E"/>
    <w:rsid w:val="00593FD1"/>
    <w:rsid w:val="005A6EF2"/>
    <w:rsid w:val="005A7EFF"/>
    <w:rsid w:val="005B3392"/>
    <w:rsid w:val="005B5478"/>
    <w:rsid w:val="005C1B78"/>
    <w:rsid w:val="005C2389"/>
    <w:rsid w:val="005C3044"/>
    <w:rsid w:val="005C3664"/>
    <w:rsid w:val="005D683C"/>
    <w:rsid w:val="005E6D0E"/>
    <w:rsid w:val="005E7006"/>
    <w:rsid w:val="005F1AB6"/>
    <w:rsid w:val="005F6A28"/>
    <w:rsid w:val="00607ABC"/>
    <w:rsid w:val="006137FF"/>
    <w:rsid w:val="006152D9"/>
    <w:rsid w:val="00626A17"/>
    <w:rsid w:val="00627DBD"/>
    <w:rsid w:val="0063346C"/>
    <w:rsid w:val="00633606"/>
    <w:rsid w:val="006339FE"/>
    <w:rsid w:val="00635DAE"/>
    <w:rsid w:val="00641C82"/>
    <w:rsid w:val="006454FA"/>
    <w:rsid w:val="006462BA"/>
    <w:rsid w:val="00651A47"/>
    <w:rsid w:val="006528F4"/>
    <w:rsid w:val="00654260"/>
    <w:rsid w:val="00656DF0"/>
    <w:rsid w:val="006607F0"/>
    <w:rsid w:val="00676720"/>
    <w:rsid w:val="006838D3"/>
    <w:rsid w:val="00693B02"/>
    <w:rsid w:val="006A03A3"/>
    <w:rsid w:val="006A058F"/>
    <w:rsid w:val="006B0929"/>
    <w:rsid w:val="006B0B83"/>
    <w:rsid w:val="006B58D7"/>
    <w:rsid w:val="006C421E"/>
    <w:rsid w:val="006C6B24"/>
    <w:rsid w:val="006D1FB1"/>
    <w:rsid w:val="006D6F72"/>
    <w:rsid w:val="006E68DE"/>
    <w:rsid w:val="006F1A20"/>
    <w:rsid w:val="006F1D7D"/>
    <w:rsid w:val="006F3288"/>
    <w:rsid w:val="006F6FBC"/>
    <w:rsid w:val="00702211"/>
    <w:rsid w:val="007066EC"/>
    <w:rsid w:val="00706F7C"/>
    <w:rsid w:val="0070767E"/>
    <w:rsid w:val="00707BC3"/>
    <w:rsid w:val="00720DC0"/>
    <w:rsid w:val="00722020"/>
    <w:rsid w:val="00723789"/>
    <w:rsid w:val="0072782E"/>
    <w:rsid w:val="00735B67"/>
    <w:rsid w:val="007377C7"/>
    <w:rsid w:val="00737DEE"/>
    <w:rsid w:val="00742756"/>
    <w:rsid w:val="007471C4"/>
    <w:rsid w:val="007507B1"/>
    <w:rsid w:val="007544BA"/>
    <w:rsid w:val="007544D7"/>
    <w:rsid w:val="007560CB"/>
    <w:rsid w:val="00757C2C"/>
    <w:rsid w:val="00762226"/>
    <w:rsid w:val="00767A22"/>
    <w:rsid w:val="00767ADC"/>
    <w:rsid w:val="00767E49"/>
    <w:rsid w:val="00774D05"/>
    <w:rsid w:val="0077557A"/>
    <w:rsid w:val="007760AF"/>
    <w:rsid w:val="007800A6"/>
    <w:rsid w:val="00787B5C"/>
    <w:rsid w:val="007905F6"/>
    <w:rsid w:val="0079414C"/>
    <w:rsid w:val="00797FD2"/>
    <w:rsid w:val="007A1F26"/>
    <w:rsid w:val="007A1F52"/>
    <w:rsid w:val="007B3E60"/>
    <w:rsid w:val="007C1E21"/>
    <w:rsid w:val="007C3189"/>
    <w:rsid w:val="007C3CD2"/>
    <w:rsid w:val="007C68ED"/>
    <w:rsid w:val="007D54A6"/>
    <w:rsid w:val="007D5FB4"/>
    <w:rsid w:val="007E2042"/>
    <w:rsid w:val="007E3945"/>
    <w:rsid w:val="007E6AD5"/>
    <w:rsid w:val="007E7B19"/>
    <w:rsid w:val="007F6177"/>
    <w:rsid w:val="00800609"/>
    <w:rsid w:val="00804968"/>
    <w:rsid w:val="00807F83"/>
    <w:rsid w:val="0081041E"/>
    <w:rsid w:val="00812B9F"/>
    <w:rsid w:val="00823AFC"/>
    <w:rsid w:val="008324A8"/>
    <w:rsid w:val="008370A0"/>
    <w:rsid w:val="00841032"/>
    <w:rsid w:val="00841626"/>
    <w:rsid w:val="00842BBB"/>
    <w:rsid w:val="00843D7B"/>
    <w:rsid w:val="00845C00"/>
    <w:rsid w:val="008478D2"/>
    <w:rsid w:val="00850524"/>
    <w:rsid w:val="00851290"/>
    <w:rsid w:val="0086215A"/>
    <w:rsid w:val="0087164C"/>
    <w:rsid w:val="008836FD"/>
    <w:rsid w:val="00887FA9"/>
    <w:rsid w:val="008950A6"/>
    <w:rsid w:val="008A03CA"/>
    <w:rsid w:val="008A7B6F"/>
    <w:rsid w:val="008B0970"/>
    <w:rsid w:val="008B1336"/>
    <w:rsid w:val="008B6698"/>
    <w:rsid w:val="008C5889"/>
    <w:rsid w:val="008D16E4"/>
    <w:rsid w:val="008E1501"/>
    <w:rsid w:val="008E5185"/>
    <w:rsid w:val="008E5C80"/>
    <w:rsid w:val="008F11FC"/>
    <w:rsid w:val="008F247E"/>
    <w:rsid w:val="008F2719"/>
    <w:rsid w:val="008F4EB2"/>
    <w:rsid w:val="008F4F60"/>
    <w:rsid w:val="008F5F05"/>
    <w:rsid w:val="00906CF4"/>
    <w:rsid w:val="009071AB"/>
    <w:rsid w:val="009078F7"/>
    <w:rsid w:val="009112AB"/>
    <w:rsid w:val="00922D42"/>
    <w:rsid w:val="00934583"/>
    <w:rsid w:val="00947FFD"/>
    <w:rsid w:val="00953F45"/>
    <w:rsid w:val="00955252"/>
    <w:rsid w:val="00960FCA"/>
    <w:rsid w:val="009638E8"/>
    <w:rsid w:val="0096591C"/>
    <w:rsid w:val="009744B3"/>
    <w:rsid w:val="00976E51"/>
    <w:rsid w:val="0098222B"/>
    <w:rsid w:val="00983BAE"/>
    <w:rsid w:val="00993508"/>
    <w:rsid w:val="00996E6B"/>
    <w:rsid w:val="0099733C"/>
    <w:rsid w:val="009A2CC1"/>
    <w:rsid w:val="009A3B07"/>
    <w:rsid w:val="009A720D"/>
    <w:rsid w:val="009B189A"/>
    <w:rsid w:val="009B257E"/>
    <w:rsid w:val="009B7A6B"/>
    <w:rsid w:val="009C3652"/>
    <w:rsid w:val="009D1C60"/>
    <w:rsid w:val="009D21D8"/>
    <w:rsid w:val="009D7FD7"/>
    <w:rsid w:val="00A00282"/>
    <w:rsid w:val="00A01A38"/>
    <w:rsid w:val="00A02338"/>
    <w:rsid w:val="00A04343"/>
    <w:rsid w:val="00A11637"/>
    <w:rsid w:val="00A17FD3"/>
    <w:rsid w:val="00A21A20"/>
    <w:rsid w:val="00A34C8C"/>
    <w:rsid w:val="00A367C6"/>
    <w:rsid w:val="00A4086F"/>
    <w:rsid w:val="00A4287E"/>
    <w:rsid w:val="00A42B50"/>
    <w:rsid w:val="00A438DE"/>
    <w:rsid w:val="00A54439"/>
    <w:rsid w:val="00A6038C"/>
    <w:rsid w:val="00A64E02"/>
    <w:rsid w:val="00A74731"/>
    <w:rsid w:val="00A74C3E"/>
    <w:rsid w:val="00A775A0"/>
    <w:rsid w:val="00A85F9B"/>
    <w:rsid w:val="00A90252"/>
    <w:rsid w:val="00A90310"/>
    <w:rsid w:val="00A90AF5"/>
    <w:rsid w:val="00A90E35"/>
    <w:rsid w:val="00A925C0"/>
    <w:rsid w:val="00A94A5F"/>
    <w:rsid w:val="00A97BDB"/>
    <w:rsid w:val="00AA1F04"/>
    <w:rsid w:val="00AA28ED"/>
    <w:rsid w:val="00AA6DF1"/>
    <w:rsid w:val="00AA7552"/>
    <w:rsid w:val="00AB01A7"/>
    <w:rsid w:val="00AC01C4"/>
    <w:rsid w:val="00AC32F2"/>
    <w:rsid w:val="00AC70EF"/>
    <w:rsid w:val="00AD6F5F"/>
    <w:rsid w:val="00AE2A97"/>
    <w:rsid w:val="00AE4A9F"/>
    <w:rsid w:val="00AF1588"/>
    <w:rsid w:val="00AF3AEE"/>
    <w:rsid w:val="00AF677C"/>
    <w:rsid w:val="00AF6993"/>
    <w:rsid w:val="00B00873"/>
    <w:rsid w:val="00B03228"/>
    <w:rsid w:val="00B05D98"/>
    <w:rsid w:val="00B13B19"/>
    <w:rsid w:val="00B25A0E"/>
    <w:rsid w:val="00B32156"/>
    <w:rsid w:val="00B3294E"/>
    <w:rsid w:val="00B336FD"/>
    <w:rsid w:val="00B43394"/>
    <w:rsid w:val="00B63FA6"/>
    <w:rsid w:val="00B645DA"/>
    <w:rsid w:val="00B64DD0"/>
    <w:rsid w:val="00B725D1"/>
    <w:rsid w:val="00B74D39"/>
    <w:rsid w:val="00B770AC"/>
    <w:rsid w:val="00B83CDA"/>
    <w:rsid w:val="00B9060A"/>
    <w:rsid w:val="00B909C6"/>
    <w:rsid w:val="00B95E6B"/>
    <w:rsid w:val="00BA0C0E"/>
    <w:rsid w:val="00BA1DA0"/>
    <w:rsid w:val="00BA3AE1"/>
    <w:rsid w:val="00BB44CC"/>
    <w:rsid w:val="00BB4CCD"/>
    <w:rsid w:val="00BC229C"/>
    <w:rsid w:val="00BC7E1E"/>
    <w:rsid w:val="00BD3A7D"/>
    <w:rsid w:val="00BE613E"/>
    <w:rsid w:val="00BF0BD4"/>
    <w:rsid w:val="00BF55D1"/>
    <w:rsid w:val="00C02C65"/>
    <w:rsid w:val="00C037BE"/>
    <w:rsid w:val="00C052D5"/>
    <w:rsid w:val="00C11EC2"/>
    <w:rsid w:val="00C12E7C"/>
    <w:rsid w:val="00C20038"/>
    <w:rsid w:val="00C25CA4"/>
    <w:rsid w:val="00C404AB"/>
    <w:rsid w:val="00C450D7"/>
    <w:rsid w:val="00C4566A"/>
    <w:rsid w:val="00C4599F"/>
    <w:rsid w:val="00C47D9C"/>
    <w:rsid w:val="00C714F4"/>
    <w:rsid w:val="00C746E5"/>
    <w:rsid w:val="00C757CA"/>
    <w:rsid w:val="00C81D79"/>
    <w:rsid w:val="00C83132"/>
    <w:rsid w:val="00C97B41"/>
    <w:rsid w:val="00CA08F9"/>
    <w:rsid w:val="00CA11AA"/>
    <w:rsid w:val="00CA3583"/>
    <w:rsid w:val="00CA5AEE"/>
    <w:rsid w:val="00CA6D59"/>
    <w:rsid w:val="00CB2EB0"/>
    <w:rsid w:val="00CC7A90"/>
    <w:rsid w:val="00CC7F0A"/>
    <w:rsid w:val="00CD0A47"/>
    <w:rsid w:val="00CD1DC0"/>
    <w:rsid w:val="00CE0752"/>
    <w:rsid w:val="00CE46B4"/>
    <w:rsid w:val="00CE4C81"/>
    <w:rsid w:val="00CF3BBA"/>
    <w:rsid w:val="00CF4FDA"/>
    <w:rsid w:val="00D11E20"/>
    <w:rsid w:val="00D178F5"/>
    <w:rsid w:val="00D24AE6"/>
    <w:rsid w:val="00D27D71"/>
    <w:rsid w:val="00D31985"/>
    <w:rsid w:val="00D3310F"/>
    <w:rsid w:val="00D42562"/>
    <w:rsid w:val="00D43926"/>
    <w:rsid w:val="00D43F89"/>
    <w:rsid w:val="00D47996"/>
    <w:rsid w:val="00D500B2"/>
    <w:rsid w:val="00D552F9"/>
    <w:rsid w:val="00D56F50"/>
    <w:rsid w:val="00D629E6"/>
    <w:rsid w:val="00D62A0C"/>
    <w:rsid w:val="00D64946"/>
    <w:rsid w:val="00D67E45"/>
    <w:rsid w:val="00D76CB0"/>
    <w:rsid w:val="00D83D98"/>
    <w:rsid w:val="00D854C1"/>
    <w:rsid w:val="00D91B8B"/>
    <w:rsid w:val="00DB3BF4"/>
    <w:rsid w:val="00DB45DB"/>
    <w:rsid w:val="00DB6193"/>
    <w:rsid w:val="00DC744C"/>
    <w:rsid w:val="00DD2702"/>
    <w:rsid w:val="00DD4CFD"/>
    <w:rsid w:val="00DE3EEE"/>
    <w:rsid w:val="00DE4C81"/>
    <w:rsid w:val="00DF00AA"/>
    <w:rsid w:val="00DF3ECD"/>
    <w:rsid w:val="00E04C81"/>
    <w:rsid w:val="00E067C7"/>
    <w:rsid w:val="00E1159A"/>
    <w:rsid w:val="00E122B7"/>
    <w:rsid w:val="00E1590C"/>
    <w:rsid w:val="00E2661A"/>
    <w:rsid w:val="00E3606D"/>
    <w:rsid w:val="00E47FB9"/>
    <w:rsid w:val="00E646DD"/>
    <w:rsid w:val="00E7119F"/>
    <w:rsid w:val="00E71712"/>
    <w:rsid w:val="00E72178"/>
    <w:rsid w:val="00E73253"/>
    <w:rsid w:val="00E73B08"/>
    <w:rsid w:val="00E7517F"/>
    <w:rsid w:val="00E77119"/>
    <w:rsid w:val="00E80408"/>
    <w:rsid w:val="00E81E0C"/>
    <w:rsid w:val="00E84930"/>
    <w:rsid w:val="00EA30CB"/>
    <w:rsid w:val="00EA453D"/>
    <w:rsid w:val="00EA5042"/>
    <w:rsid w:val="00EA5E88"/>
    <w:rsid w:val="00EB0933"/>
    <w:rsid w:val="00EB16A9"/>
    <w:rsid w:val="00EB59FE"/>
    <w:rsid w:val="00EC48CF"/>
    <w:rsid w:val="00EC6E34"/>
    <w:rsid w:val="00ED2105"/>
    <w:rsid w:val="00ED2B09"/>
    <w:rsid w:val="00ED3C51"/>
    <w:rsid w:val="00ED55C8"/>
    <w:rsid w:val="00EE28A7"/>
    <w:rsid w:val="00EE4A61"/>
    <w:rsid w:val="00EE54E2"/>
    <w:rsid w:val="00EE56BF"/>
    <w:rsid w:val="00EE6052"/>
    <w:rsid w:val="00EE6878"/>
    <w:rsid w:val="00EE750F"/>
    <w:rsid w:val="00EF3AB2"/>
    <w:rsid w:val="00EF6C19"/>
    <w:rsid w:val="00F021FD"/>
    <w:rsid w:val="00F046D7"/>
    <w:rsid w:val="00F17825"/>
    <w:rsid w:val="00F20C9C"/>
    <w:rsid w:val="00F24E63"/>
    <w:rsid w:val="00F257AA"/>
    <w:rsid w:val="00F267DF"/>
    <w:rsid w:val="00F34461"/>
    <w:rsid w:val="00F350BB"/>
    <w:rsid w:val="00F3592F"/>
    <w:rsid w:val="00F36440"/>
    <w:rsid w:val="00F4306E"/>
    <w:rsid w:val="00F4542A"/>
    <w:rsid w:val="00F45A5F"/>
    <w:rsid w:val="00F4607D"/>
    <w:rsid w:val="00F52989"/>
    <w:rsid w:val="00F53D1D"/>
    <w:rsid w:val="00F62AFA"/>
    <w:rsid w:val="00F647C4"/>
    <w:rsid w:val="00F80104"/>
    <w:rsid w:val="00F81437"/>
    <w:rsid w:val="00F84616"/>
    <w:rsid w:val="00F90843"/>
    <w:rsid w:val="00F92D08"/>
    <w:rsid w:val="00F945CB"/>
    <w:rsid w:val="00F94C33"/>
    <w:rsid w:val="00FA0D10"/>
    <w:rsid w:val="00FA54B6"/>
    <w:rsid w:val="00FA7D1F"/>
    <w:rsid w:val="00FB0A8C"/>
    <w:rsid w:val="00FB29FA"/>
    <w:rsid w:val="00FB4DDB"/>
    <w:rsid w:val="00FB5AD1"/>
    <w:rsid w:val="00FC75C7"/>
    <w:rsid w:val="00FD2490"/>
    <w:rsid w:val="00FE6619"/>
    <w:rsid w:val="00FF2972"/>
    <w:rsid w:val="00FF7FAE"/>
    <w:rsid w:val="07679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1133B"/>
  <w15:docId w15:val="{7BEB6A9E-6E45-4151-B15E-521618348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E8"/>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3253"/>
    <w:pPr>
      <w:ind w:left="720"/>
      <w:contextualSpacing/>
    </w:pPr>
  </w:style>
  <w:style w:type="paragraph" w:styleId="NormalWeb">
    <w:name w:val="Normal (Web)"/>
    <w:basedOn w:val="Normal"/>
    <w:uiPriority w:val="99"/>
    <w:unhideWhenUsed/>
    <w:rsid w:val="00E646DD"/>
    <w:pPr>
      <w:spacing w:before="100" w:beforeAutospacing="1" w:after="100" w:afterAutospacing="1"/>
    </w:pPr>
    <w:rPr>
      <w:rFonts w:ascii="Times New Roman" w:eastAsia="Times New Roman" w:hAnsi="Times New Roman"/>
      <w:sz w:val="24"/>
      <w:szCs w:val="24"/>
    </w:rPr>
  </w:style>
  <w:style w:type="character" w:customStyle="1" w:styleId="apple-converted-space">
    <w:name w:val="apple-converted-space"/>
    <w:basedOn w:val="DefaultParagraphFont"/>
    <w:rsid w:val="005061FF"/>
  </w:style>
  <w:style w:type="character" w:customStyle="1" w:styleId="highlight">
    <w:name w:val="highlight"/>
    <w:basedOn w:val="DefaultParagraphFont"/>
    <w:rsid w:val="005061FF"/>
  </w:style>
  <w:style w:type="paragraph" w:styleId="BalloonText">
    <w:name w:val="Balloon Text"/>
    <w:basedOn w:val="Normal"/>
    <w:link w:val="BalloonTextChar"/>
    <w:uiPriority w:val="99"/>
    <w:semiHidden/>
    <w:unhideWhenUsed/>
    <w:rsid w:val="005061FF"/>
    <w:rPr>
      <w:rFonts w:ascii="Tahoma" w:hAnsi="Tahoma" w:cs="Tahoma"/>
      <w:sz w:val="16"/>
      <w:szCs w:val="16"/>
    </w:rPr>
  </w:style>
  <w:style w:type="character" w:customStyle="1" w:styleId="BalloonTextChar">
    <w:name w:val="Balloon Text Char"/>
    <w:basedOn w:val="DefaultParagraphFont"/>
    <w:link w:val="BalloonText"/>
    <w:uiPriority w:val="99"/>
    <w:semiHidden/>
    <w:rsid w:val="005061FF"/>
    <w:rPr>
      <w:rFonts w:ascii="Tahoma" w:eastAsia="Calibri" w:hAnsi="Tahoma" w:cs="Tahoma"/>
      <w:sz w:val="16"/>
      <w:szCs w:val="16"/>
    </w:rPr>
  </w:style>
  <w:style w:type="table" w:styleId="TableGrid">
    <w:name w:val="Table Grid"/>
    <w:basedOn w:val="TableNormal"/>
    <w:uiPriority w:val="59"/>
    <w:rsid w:val="00652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EE6052"/>
    <w:pPr>
      <w:widowControl w:val="0"/>
      <w:ind w:left="2280" w:hanging="720"/>
    </w:pPr>
    <w:rPr>
      <w:rFonts w:cstheme="minorBidi"/>
    </w:rPr>
  </w:style>
  <w:style w:type="character" w:customStyle="1" w:styleId="BodyTextChar">
    <w:name w:val="Body Text Char"/>
    <w:basedOn w:val="DefaultParagraphFont"/>
    <w:link w:val="BodyText"/>
    <w:uiPriority w:val="1"/>
    <w:rsid w:val="00EE6052"/>
    <w:rPr>
      <w:rFonts w:ascii="Calibri" w:eastAsia="Calibri" w:hAnsi="Calibri"/>
    </w:rPr>
  </w:style>
  <w:style w:type="paragraph" w:styleId="Header">
    <w:name w:val="header"/>
    <w:basedOn w:val="Normal"/>
    <w:link w:val="HeaderChar"/>
    <w:uiPriority w:val="99"/>
    <w:unhideWhenUsed/>
    <w:rsid w:val="00D854C1"/>
    <w:pPr>
      <w:tabs>
        <w:tab w:val="center" w:pos="4680"/>
        <w:tab w:val="right" w:pos="9360"/>
      </w:tabs>
    </w:pPr>
  </w:style>
  <w:style w:type="character" w:customStyle="1" w:styleId="HeaderChar">
    <w:name w:val="Header Char"/>
    <w:basedOn w:val="DefaultParagraphFont"/>
    <w:link w:val="Header"/>
    <w:uiPriority w:val="99"/>
    <w:rsid w:val="00D854C1"/>
    <w:rPr>
      <w:rFonts w:ascii="Calibri" w:eastAsia="Calibri" w:hAnsi="Calibri" w:cs="Times New Roman"/>
    </w:rPr>
  </w:style>
  <w:style w:type="paragraph" w:styleId="Footer">
    <w:name w:val="footer"/>
    <w:basedOn w:val="Normal"/>
    <w:link w:val="FooterChar"/>
    <w:uiPriority w:val="99"/>
    <w:unhideWhenUsed/>
    <w:rsid w:val="00D854C1"/>
    <w:pPr>
      <w:tabs>
        <w:tab w:val="center" w:pos="4680"/>
        <w:tab w:val="right" w:pos="9360"/>
      </w:tabs>
    </w:pPr>
  </w:style>
  <w:style w:type="character" w:customStyle="1" w:styleId="FooterChar">
    <w:name w:val="Footer Char"/>
    <w:basedOn w:val="DefaultParagraphFont"/>
    <w:link w:val="Footer"/>
    <w:uiPriority w:val="99"/>
    <w:rsid w:val="00D854C1"/>
    <w:rPr>
      <w:rFonts w:ascii="Calibri" w:eastAsia="Calibri" w:hAnsi="Calibri" w:cs="Times New Roman"/>
    </w:rPr>
  </w:style>
  <w:style w:type="character" w:styleId="Hyperlink">
    <w:name w:val="Hyperlink"/>
    <w:basedOn w:val="DefaultParagraphFont"/>
    <w:uiPriority w:val="99"/>
    <w:unhideWhenUsed/>
    <w:rsid w:val="00522689"/>
    <w:rPr>
      <w:color w:val="0000FF"/>
      <w:u w:val="single"/>
    </w:rPr>
  </w:style>
  <w:style w:type="character" w:styleId="UnresolvedMention">
    <w:name w:val="Unresolved Mention"/>
    <w:basedOn w:val="DefaultParagraphFont"/>
    <w:uiPriority w:val="99"/>
    <w:semiHidden/>
    <w:unhideWhenUsed/>
    <w:rsid w:val="00D83D98"/>
    <w:rPr>
      <w:color w:val="605E5C"/>
      <w:shd w:val="clear" w:color="auto" w:fill="E1DFDD"/>
    </w:rPr>
  </w:style>
  <w:style w:type="paragraph" w:styleId="NoSpacing">
    <w:name w:val="No Spacing"/>
    <w:uiPriority w:val="1"/>
    <w:qFormat/>
    <w:rsid w:val="00BD3A7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80309">
      <w:bodyDiv w:val="1"/>
      <w:marLeft w:val="0"/>
      <w:marRight w:val="0"/>
      <w:marTop w:val="0"/>
      <w:marBottom w:val="0"/>
      <w:divBdr>
        <w:top w:val="none" w:sz="0" w:space="0" w:color="auto"/>
        <w:left w:val="none" w:sz="0" w:space="0" w:color="auto"/>
        <w:bottom w:val="none" w:sz="0" w:space="0" w:color="auto"/>
        <w:right w:val="none" w:sz="0" w:space="0" w:color="auto"/>
      </w:divBdr>
    </w:div>
    <w:div w:id="331950032">
      <w:bodyDiv w:val="1"/>
      <w:marLeft w:val="0"/>
      <w:marRight w:val="0"/>
      <w:marTop w:val="0"/>
      <w:marBottom w:val="0"/>
      <w:divBdr>
        <w:top w:val="none" w:sz="0" w:space="0" w:color="auto"/>
        <w:left w:val="none" w:sz="0" w:space="0" w:color="auto"/>
        <w:bottom w:val="none" w:sz="0" w:space="0" w:color="auto"/>
        <w:right w:val="none" w:sz="0" w:space="0" w:color="auto"/>
      </w:divBdr>
    </w:div>
    <w:div w:id="452334923">
      <w:bodyDiv w:val="1"/>
      <w:marLeft w:val="0"/>
      <w:marRight w:val="0"/>
      <w:marTop w:val="0"/>
      <w:marBottom w:val="0"/>
      <w:divBdr>
        <w:top w:val="none" w:sz="0" w:space="0" w:color="auto"/>
        <w:left w:val="none" w:sz="0" w:space="0" w:color="auto"/>
        <w:bottom w:val="none" w:sz="0" w:space="0" w:color="auto"/>
        <w:right w:val="none" w:sz="0" w:space="0" w:color="auto"/>
      </w:divBdr>
    </w:div>
    <w:div w:id="675227570">
      <w:bodyDiv w:val="1"/>
      <w:marLeft w:val="0"/>
      <w:marRight w:val="0"/>
      <w:marTop w:val="0"/>
      <w:marBottom w:val="0"/>
      <w:divBdr>
        <w:top w:val="none" w:sz="0" w:space="0" w:color="auto"/>
        <w:left w:val="none" w:sz="0" w:space="0" w:color="auto"/>
        <w:bottom w:val="none" w:sz="0" w:space="0" w:color="auto"/>
        <w:right w:val="none" w:sz="0" w:space="0" w:color="auto"/>
      </w:divBdr>
    </w:div>
    <w:div w:id="700283125">
      <w:bodyDiv w:val="1"/>
      <w:marLeft w:val="0"/>
      <w:marRight w:val="0"/>
      <w:marTop w:val="0"/>
      <w:marBottom w:val="0"/>
      <w:divBdr>
        <w:top w:val="none" w:sz="0" w:space="0" w:color="auto"/>
        <w:left w:val="none" w:sz="0" w:space="0" w:color="auto"/>
        <w:bottom w:val="none" w:sz="0" w:space="0" w:color="auto"/>
        <w:right w:val="none" w:sz="0" w:space="0" w:color="auto"/>
      </w:divBdr>
    </w:div>
    <w:div w:id="727847888">
      <w:bodyDiv w:val="1"/>
      <w:marLeft w:val="0"/>
      <w:marRight w:val="0"/>
      <w:marTop w:val="0"/>
      <w:marBottom w:val="0"/>
      <w:divBdr>
        <w:top w:val="none" w:sz="0" w:space="0" w:color="auto"/>
        <w:left w:val="none" w:sz="0" w:space="0" w:color="auto"/>
        <w:bottom w:val="none" w:sz="0" w:space="0" w:color="auto"/>
        <w:right w:val="none" w:sz="0" w:space="0" w:color="auto"/>
      </w:divBdr>
    </w:div>
    <w:div w:id="1016536592">
      <w:bodyDiv w:val="1"/>
      <w:marLeft w:val="0"/>
      <w:marRight w:val="0"/>
      <w:marTop w:val="0"/>
      <w:marBottom w:val="0"/>
      <w:divBdr>
        <w:top w:val="none" w:sz="0" w:space="0" w:color="auto"/>
        <w:left w:val="none" w:sz="0" w:space="0" w:color="auto"/>
        <w:bottom w:val="none" w:sz="0" w:space="0" w:color="auto"/>
        <w:right w:val="none" w:sz="0" w:space="0" w:color="auto"/>
      </w:divBdr>
    </w:div>
    <w:div w:id="1137794088">
      <w:bodyDiv w:val="1"/>
      <w:marLeft w:val="0"/>
      <w:marRight w:val="0"/>
      <w:marTop w:val="0"/>
      <w:marBottom w:val="0"/>
      <w:divBdr>
        <w:top w:val="none" w:sz="0" w:space="0" w:color="auto"/>
        <w:left w:val="none" w:sz="0" w:space="0" w:color="auto"/>
        <w:bottom w:val="none" w:sz="0" w:space="0" w:color="auto"/>
        <w:right w:val="none" w:sz="0" w:space="0" w:color="auto"/>
      </w:divBdr>
    </w:div>
    <w:div w:id="1213927608">
      <w:bodyDiv w:val="1"/>
      <w:marLeft w:val="0"/>
      <w:marRight w:val="0"/>
      <w:marTop w:val="0"/>
      <w:marBottom w:val="0"/>
      <w:divBdr>
        <w:top w:val="none" w:sz="0" w:space="0" w:color="auto"/>
        <w:left w:val="none" w:sz="0" w:space="0" w:color="auto"/>
        <w:bottom w:val="none" w:sz="0" w:space="0" w:color="auto"/>
        <w:right w:val="none" w:sz="0" w:space="0" w:color="auto"/>
      </w:divBdr>
    </w:div>
    <w:div w:id="1312248904">
      <w:bodyDiv w:val="1"/>
      <w:marLeft w:val="0"/>
      <w:marRight w:val="0"/>
      <w:marTop w:val="0"/>
      <w:marBottom w:val="0"/>
      <w:divBdr>
        <w:top w:val="none" w:sz="0" w:space="0" w:color="auto"/>
        <w:left w:val="none" w:sz="0" w:space="0" w:color="auto"/>
        <w:bottom w:val="none" w:sz="0" w:space="0" w:color="auto"/>
        <w:right w:val="none" w:sz="0" w:space="0" w:color="auto"/>
      </w:divBdr>
    </w:div>
    <w:div w:id="1439451453">
      <w:bodyDiv w:val="1"/>
      <w:marLeft w:val="0"/>
      <w:marRight w:val="0"/>
      <w:marTop w:val="0"/>
      <w:marBottom w:val="0"/>
      <w:divBdr>
        <w:top w:val="none" w:sz="0" w:space="0" w:color="auto"/>
        <w:left w:val="none" w:sz="0" w:space="0" w:color="auto"/>
        <w:bottom w:val="none" w:sz="0" w:space="0" w:color="auto"/>
        <w:right w:val="none" w:sz="0" w:space="0" w:color="auto"/>
      </w:divBdr>
    </w:div>
    <w:div w:id="1454901240">
      <w:bodyDiv w:val="1"/>
      <w:marLeft w:val="0"/>
      <w:marRight w:val="0"/>
      <w:marTop w:val="0"/>
      <w:marBottom w:val="0"/>
      <w:divBdr>
        <w:top w:val="none" w:sz="0" w:space="0" w:color="auto"/>
        <w:left w:val="none" w:sz="0" w:space="0" w:color="auto"/>
        <w:bottom w:val="none" w:sz="0" w:space="0" w:color="auto"/>
        <w:right w:val="none" w:sz="0" w:space="0" w:color="auto"/>
      </w:divBdr>
    </w:div>
    <w:div w:id="1801343207">
      <w:bodyDiv w:val="1"/>
      <w:marLeft w:val="0"/>
      <w:marRight w:val="0"/>
      <w:marTop w:val="0"/>
      <w:marBottom w:val="0"/>
      <w:divBdr>
        <w:top w:val="none" w:sz="0" w:space="0" w:color="auto"/>
        <w:left w:val="none" w:sz="0" w:space="0" w:color="auto"/>
        <w:bottom w:val="none" w:sz="0" w:space="0" w:color="auto"/>
        <w:right w:val="none" w:sz="0" w:space="0" w:color="auto"/>
      </w:divBdr>
    </w:div>
    <w:div w:id="1816606866">
      <w:bodyDiv w:val="1"/>
      <w:marLeft w:val="0"/>
      <w:marRight w:val="0"/>
      <w:marTop w:val="0"/>
      <w:marBottom w:val="0"/>
      <w:divBdr>
        <w:top w:val="none" w:sz="0" w:space="0" w:color="auto"/>
        <w:left w:val="none" w:sz="0" w:space="0" w:color="auto"/>
        <w:bottom w:val="none" w:sz="0" w:space="0" w:color="auto"/>
        <w:right w:val="none" w:sz="0" w:space="0" w:color="auto"/>
      </w:divBdr>
    </w:div>
    <w:div w:id="1988316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are.wcwpds.wisc.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BE3E7-2F88-44E4-9FF5-A5BF3515D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5</Pages>
  <Words>1624</Words>
  <Characters>8483</Characters>
  <Application>Microsoft Office Word</Application>
  <DocSecurity>0</DocSecurity>
  <Lines>173</Lines>
  <Paragraphs>72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dc:creator>
  <cp:lastModifiedBy>Darin Smith</cp:lastModifiedBy>
  <cp:revision>9</cp:revision>
  <cp:lastPrinted>2025-07-15T17:19:00Z</cp:lastPrinted>
  <dcterms:created xsi:type="dcterms:W3CDTF">2025-07-15T20:32:00Z</dcterms:created>
  <dcterms:modified xsi:type="dcterms:W3CDTF">2025-10-20T16:43:00Z</dcterms:modified>
</cp:coreProperties>
</file>