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317FF" w14:textId="586CA6D5"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DB532D">
        <w:rPr>
          <w:noProof/>
        </w:rPr>
        <w:drawing>
          <wp:inline distT="0" distB="0" distL="0" distR="0" wp14:anchorId="214B49E3" wp14:editId="605E3F7D">
            <wp:extent cx="2273935" cy="573942"/>
            <wp:effectExtent l="0" t="0" r="0" b="0"/>
            <wp:docPr id="2060720329" name="Picture 206072032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20329" name="Picture 2060720329" descr="Blue text on a black backgroun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2609B676" w14:textId="77777777" w:rsidR="00FD3E22" w:rsidRDefault="00FD3E22" w:rsidP="00654A5D">
      <w:pPr>
        <w:jc w:val="center"/>
        <w:rPr>
          <w:b/>
          <w:bCs/>
          <w:iCs/>
          <w:sz w:val="28"/>
          <w:szCs w:val="28"/>
        </w:rPr>
      </w:pPr>
    </w:p>
    <w:p w14:paraId="5E6CD3E9" w14:textId="33A6EE1E"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0A11A5C6" w:rsidR="00CD5B10" w:rsidRPr="00CD5B10" w:rsidRDefault="00BF35E2" w:rsidP="00CD5B10">
      <w:pPr>
        <w:jc w:val="center"/>
        <w:rPr>
          <w:rFonts w:cs="Calibri"/>
          <w:bCs/>
          <w:color w:val="000000"/>
          <w:sz w:val="24"/>
          <w:szCs w:val="24"/>
        </w:rPr>
      </w:pPr>
      <w:r>
        <w:rPr>
          <w:bCs/>
          <w:sz w:val="24"/>
          <w:szCs w:val="24"/>
        </w:rPr>
        <w:t>Tuesday</w:t>
      </w:r>
      <w:r w:rsidR="0093584B">
        <w:rPr>
          <w:bCs/>
          <w:sz w:val="24"/>
          <w:szCs w:val="24"/>
        </w:rPr>
        <w:t xml:space="preserve">, </w:t>
      </w:r>
      <w:r>
        <w:rPr>
          <w:bCs/>
          <w:sz w:val="24"/>
          <w:szCs w:val="24"/>
        </w:rPr>
        <w:t>J</w:t>
      </w:r>
      <w:r w:rsidR="006E2DA5">
        <w:rPr>
          <w:bCs/>
          <w:sz w:val="24"/>
          <w:szCs w:val="24"/>
        </w:rPr>
        <w:t>uly 9,</w:t>
      </w:r>
      <w:r>
        <w:rPr>
          <w:bCs/>
          <w:sz w:val="24"/>
          <w:szCs w:val="24"/>
        </w:rPr>
        <w:t xml:space="preserve"> 2024</w:t>
      </w:r>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w:t>
      </w:r>
      <w:r>
        <w:rPr>
          <w:rFonts w:cs="Calibri"/>
          <w:bCs/>
          <w:color w:val="000000"/>
          <w:sz w:val="24"/>
          <w:szCs w:val="24"/>
        </w:rPr>
        <w:t>3</w:t>
      </w:r>
      <w:r w:rsidR="00411E56" w:rsidRPr="00654A5D">
        <w:rPr>
          <w:rFonts w:cs="Calibri"/>
          <w:bCs/>
          <w:color w:val="000000"/>
          <w:sz w:val="24"/>
          <w:szCs w:val="24"/>
        </w:rPr>
        <w:t>:30pm</w:t>
      </w:r>
    </w:p>
    <w:p w14:paraId="5E65D1B6" w14:textId="77777777" w:rsidR="00CD5B10" w:rsidRDefault="00CD5B10" w:rsidP="00FA316E">
      <w:pPr>
        <w:rPr>
          <w:b/>
        </w:rPr>
      </w:pPr>
    </w:p>
    <w:p w14:paraId="32D86BA9" w14:textId="77777777" w:rsidR="00FD3E22" w:rsidRDefault="00FD3E22" w:rsidP="00FA316E">
      <w:pPr>
        <w:rPr>
          <w:b/>
        </w:rPr>
      </w:pPr>
    </w:p>
    <w:p w14:paraId="114D7DA8" w14:textId="10E37332" w:rsidR="00FA316E" w:rsidRPr="0033033D" w:rsidRDefault="00FA316E" w:rsidP="0033033D">
      <w:pPr>
        <w:widowControl w:val="0"/>
        <w:autoSpaceDE w:val="0"/>
        <w:autoSpaceDN w:val="0"/>
        <w:adjustRightInd w:val="0"/>
        <w:rPr>
          <w:rFonts w:ascii="Times New Roman" w:hAnsi="Times New Roman"/>
          <w:b/>
          <w:bCs/>
          <w:color w:val="000000" w:themeColor="text1"/>
          <w:sz w:val="24"/>
          <w:szCs w:val="24"/>
          <w:u w:val="single"/>
        </w:rPr>
      </w:pPr>
      <w:r w:rsidRPr="0033033D">
        <w:rPr>
          <w:rFonts w:ascii="Times New Roman" w:hAnsi="Times New Roman"/>
          <w:b/>
          <w:bCs/>
          <w:color w:val="000000" w:themeColor="text1"/>
          <w:sz w:val="24"/>
          <w:szCs w:val="24"/>
          <w:u w:val="single"/>
        </w:rPr>
        <w:t>Welcome &amp; Introductions</w:t>
      </w:r>
      <w:r w:rsidRPr="0033033D">
        <w:rPr>
          <w:rFonts w:ascii="Times New Roman" w:hAnsi="Times New Roman"/>
          <w:b/>
          <w:bCs/>
          <w:color w:val="000000" w:themeColor="text1"/>
          <w:sz w:val="24"/>
          <w:szCs w:val="24"/>
          <w:u w:val="single"/>
        </w:rPr>
        <w:br/>
      </w:r>
    </w:p>
    <w:p w14:paraId="67D72249" w14:textId="357EA9AD" w:rsidR="002B23CE" w:rsidRPr="0033033D" w:rsidRDefault="00654A5D" w:rsidP="00FE0EB6">
      <w:pPr>
        <w:widowControl w:val="0"/>
        <w:autoSpaceDE w:val="0"/>
        <w:autoSpaceDN w:val="0"/>
        <w:adjustRightInd w:val="0"/>
        <w:ind w:left="360"/>
        <w:rPr>
          <w:rFonts w:ascii="Times New Roman" w:hAnsi="Times New Roman"/>
          <w:color w:val="000000" w:themeColor="text1"/>
          <w:sz w:val="24"/>
          <w:szCs w:val="24"/>
        </w:rPr>
      </w:pPr>
      <w:r w:rsidRPr="0033033D">
        <w:rPr>
          <w:rFonts w:ascii="Times New Roman" w:hAnsi="Times New Roman"/>
          <w:b/>
          <w:bCs/>
          <w:color w:val="000000" w:themeColor="text1"/>
          <w:sz w:val="24"/>
          <w:szCs w:val="24"/>
        </w:rPr>
        <w:t>Attendees</w:t>
      </w:r>
      <w:r w:rsidRPr="0033033D">
        <w:rPr>
          <w:rFonts w:ascii="Times New Roman" w:hAnsi="Times New Roman"/>
          <w:color w:val="000000" w:themeColor="text1"/>
          <w:sz w:val="24"/>
          <w:szCs w:val="24"/>
        </w:rPr>
        <w:t xml:space="preserve">: </w:t>
      </w:r>
      <w:r w:rsidR="00156127" w:rsidRPr="0033033D">
        <w:rPr>
          <w:rFonts w:ascii="Times New Roman" w:hAnsi="Times New Roman"/>
          <w:color w:val="000000" w:themeColor="text1"/>
          <w:sz w:val="24"/>
          <w:szCs w:val="24"/>
        </w:rPr>
        <w:t xml:space="preserve">Mandy Stanley (Marquette County),  </w:t>
      </w:r>
      <w:r w:rsidR="004C38C4" w:rsidRPr="0033033D">
        <w:rPr>
          <w:rFonts w:ascii="Times New Roman" w:hAnsi="Times New Roman"/>
          <w:color w:val="000000" w:themeColor="text1"/>
          <w:sz w:val="24"/>
          <w:szCs w:val="24"/>
        </w:rPr>
        <w:t xml:space="preserve">Michelle Rawlings (DCF), </w:t>
      </w:r>
      <w:r w:rsidR="00156127" w:rsidRPr="0033033D">
        <w:rPr>
          <w:rFonts w:ascii="Times New Roman" w:hAnsi="Times New Roman"/>
          <w:color w:val="000000" w:themeColor="text1"/>
          <w:sz w:val="24"/>
          <w:szCs w:val="24"/>
        </w:rPr>
        <w:t xml:space="preserve">Darin Smith (WCWPDS-Madison), Stephanie Reilly (WCWPDS-Madison), </w:t>
      </w:r>
      <w:r w:rsidR="000125FD" w:rsidRPr="0033033D">
        <w:rPr>
          <w:rFonts w:ascii="Times New Roman" w:hAnsi="Times New Roman"/>
          <w:color w:val="000000" w:themeColor="text1"/>
          <w:sz w:val="24"/>
          <w:szCs w:val="24"/>
        </w:rPr>
        <w:t xml:space="preserve">Jen Heil (WCWPDS-Madison), </w:t>
      </w:r>
      <w:r w:rsidR="009F7940" w:rsidRPr="0033033D">
        <w:rPr>
          <w:rFonts w:ascii="Times New Roman" w:hAnsi="Times New Roman"/>
          <w:color w:val="000000" w:themeColor="text1"/>
          <w:sz w:val="24"/>
          <w:szCs w:val="24"/>
        </w:rPr>
        <w:t>Ellen Smith (UW Madison)</w:t>
      </w:r>
      <w:r w:rsidR="002571A9" w:rsidRPr="0033033D">
        <w:rPr>
          <w:rFonts w:ascii="Times New Roman" w:hAnsi="Times New Roman"/>
          <w:color w:val="000000" w:themeColor="text1"/>
          <w:sz w:val="24"/>
          <w:szCs w:val="24"/>
        </w:rPr>
        <w:t xml:space="preserve">, </w:t>
      </w:r>
      <w:r w:rsidR="002B23CE" w:rsidRPr="0033033D">
        <w:rPr>
          <w:rFonts w:ascii="Times New Roman" w:hAnsi="Times New Roman"/>
          <w:color w:val="000000" w:themeColor="text1"/>
          <w:sz w:val="24"/>
          <w:szCs w:val="24"/>
        </w:rPr>
        <w:t>Penny Nevicosi (Waukesha County), Shelby McCulley (DCF), Mik</w:t>
      </w:r>
      <w:r w:rsidR="00BF35E2" w:rsidRPr="0033033D">
        <w:rPr>
          <w:rFonts w:ascii="Times New Roman" w:hAnsi="Times New Roman"/>
          <w:color w:val="000000" w:themeColor="text1"/>
          <w:sz w:val="24"/>
          <w:szCs w:val="24"/>
        </w:rPr>
        <w:t>a</w:t>
      </w:r>
      <w:r w:rsidR="002B23CE" w:rsidRPr="0033033D">
        <w:rPr>
          <w:rFonts w:ascii="Times New Roman" w:hAnsi="Times New Roman"/>
          <w:color w:val="000000" w:themeColor="text1"/>
          <w:sz w:val="24"/>
          <w:szCs w:val="24"/>
        </w:rPr>
        <w:t xml:space="preserve"> Makarovich (DMCPS), Shannon Braden (DCF), Emily Erickson (DCF),</w:t>
      </w:r>
      <w:r w:rsidR="00BF35E2" w:rsidRPr="0033033D">
        <w:rPr>
          <w:rFonts w:ascii="Times New Roman" w:hAnsi="Times New Roman"/>
          <w:color w:val="000000" w:themeColor="text1"/>
          <w:sz w:val="24"/>
          <w:szCs w:val="24"/>
        </w:rPr>
        <w:t xml:space="preserve"> </w:t>
      </w:r>
      <w:r w:rsidR="002B23CE" w:rsidRPr="0033033D">
        <w:rPr>
          <w:rFonts w:ascii="Times New Roman" w:hAnsi="Times New Roman"/>
          <w:color w:val="000000" w:themeColor="text1"/>
          <w:sz w:val="24"/>
          <w:szCs w:val="24"/>
        </w:rPr>
        <w:t xml:space="preserve">Teresa Kovach (Portage County), Jada Hrubes (Crawford County), Paula Winter (Dunn County), David Harkins (WCWPDS-Madison), Julie Brown (WCWPDS-Milwaukee), </w:t>
      </w:r>
      <w:r w:rsidR="00BF35E2" w:rsidRPr="0033033D">
        <w:rPr>
          <w:rFonts w:ascii="Times New Roman" w:hAnsi="Times New Roman"/>
          <w:color w:val="000000" w:themeColor="text1"/>
          <w:sz w:val="24"/>
          <w:szCs w:val="24"/>
        </w:rPr>
        <w:t>Tania Cornelius (DCF), Dan Williams (Green County), Serena Peloza (</w:t>
      </w:r>
      <w:proofErr w:type="spellStart"/>
      <w:r w:rsidR="00BF35E2" w:rsidRPr="0033033D">
        <w:rPr>
          <w:rFonts w:ascii="Times New Roman" w:hAnsi="Times New Roman"/>
          <w:color w:val="000000" w:themeColor="text1"/>
          <w:sz w:val="24"/>
          <w:szCs w:val="24"/>
        </w:rPr>
        <w:t>LaCrosse</w:t>
      </w:r>
      <w:proofErr w:type="spellEnd"/>
      <w:r w:rsidR="00BF35E2" w:rsidRPr="0033033D">
        <w:rPr>
          <w:rFonts w:ascii="Times New Roman" w:hAnsi="Times New Roman"/>
          <w:color w:val="000000" w:themeColor="text1"/>
          <w:sz w:val="24"/>
          <w:szCs w:val="24"/>
        </w:rPr>
        <w:t xml:space="preserve"> County)</w:t>
      </w:r>
      <w:r w:rsidR="0024030A" w:rsidRPr="0033033D">
        <w:rPr>
          <w:rFonts w:ascii="Times New Roman" w:hAnsi="Times New Roman"/>
          <w:color w:val="000000" w:themeColor="text1"/>
          <w:sz w:val="24"/>
          <w:szCs w:val="24"/>
        </w:rPr>
        <w:t>, Stacy Ledvina (</w:t>
      </w:r>
      <w:r w:rsidR="00BB033A" w:rsidRPr="0033033D">
        <w:rPr>
          <w:rFonts w:ascii="Times New Roman" w:hAnsi="Times New Roman"/>
          <w:color w:val="000000" w:themeColor="text1"/>
          <w:sz w:val="24"/>
          <w:szCs w:val="24"/>
        </w:rPr>
        <w:t>Manitowoc County)</w:t>
      </w:r>
      <w:r w:rsidR="0024030A" w:rsidRPr="0033033D">
        <w:rPr>
          <w:rFonts w:ascii="Times New Roman" w:hAnsi="Times New Roman"/>
          <w:color w:val="000000" w:themeColor="text1"/>
          <w:sz w:val="24"/>
          <w:szCs w:val="24"/>
        </w:rPr>
        <w:t xml:space="preserve">, </w:t>
      </w:r>
      <w:r w:rsidR="006E2DA5" w:rsidRPr="0033033D">
        <w:rPr>
          <w:rFonts w:ascii="Times New Roman" w:hAnsi="Times New Roman"/>
          <w:color w:val="000000" w:themeColor="text1"/>
          <w:sz w:val="24"/>
          <w:szCs w:val="24"/>
        </w:rPr>
        <w:t>Alebra Metoxen</w:t>
      </w:r>
      <w:r w:rsidR="0024030A" w:rsidRPr="0033033D">
        <w:rPr>
          <w:rFonts w:ascii="Times New Roman" w:hAnsi="Times New Roman"/>
          <w:color w:val="000000" w:themeColor="text1"/>
          <w:sz w:val="24"/>
          <w:szCs w:val="24"/>
        </w:rPr>
        <w:t xml:space="preserve"> (</w:t>
      </w:r>
      <w:r w:rsidR="006E2DA5" w:rsidRPr="0033033D">
        <w:rPr>
          <w:rFonts w:ascii="Times New Roman" w:hAnsi="Times New Roman"/>
          <w:color w:val="000000" w:themeColor="text1"/>
          <w:sz w:val="24"/>
          <w:szCs w:val="24"/>
        </w:rPr>
        <w:t>Oneida</w:t>
      </w:r>
      <w:r w:rsidR="0024030A" w:rsidRPr="0033033D">
        <w:rPr>
          <w:rFonts w:ascii="Times New Roman" w:hAnsi="Times New Roman"/>
          <w:color w:val="000000" w:themeColor="text1"/>
          <w:sz w:val="24"/>
          <w:szCs w:val="24"/>
        </w:rPr>
        <w:t xml:space="preserve"> Tribe)</w:t>
      </w:r>
      <w:r w:rsidR="006E2DA5" w:rsidRPr="0033033D">
        <w:rPr>
          <w:rFonts w:ascii="Times New Roman" w:hAnsi="Times New Roman"/>
          <w:color w:val="000000" w:themeColor="text1"/>
          <w:sz w:val="24"/>
          <w:szCs w:val="24"/>
        </w:rPr>
        <w:t>, Nicole Weiss (DCF), Jennifer McBain (DCF), Lisa Hankes (DCF), Michael Hoffmeister (UW Madison)</w:t>
      </w:r>
    </w:p>
    <w:p w14:paraId="1A178668" w14:textId="77777777" w:rsidR="0033033D" w:rsidRPr="0033033D" w:rsidRDefault="0033033D" w:rsidP="0033033D">
      <w:pPr>
        <w:widowControl w:val="0"/>
        <w:autoSpaceDE w:val="0"/>
        <w:autoSpaceDN w:val="0"/>
        <w:adjustRightInd w:val="0"/>
        <w:rPr>
          <w:rFonts w:ascii="Times New Roman" w:hAnsi="Times New Roman"/>
          <w:color w:val="000000" w:themeColor="text1"/>
          <w:sz w:val="24"/>
          <w:szCs w:val="24"/>
        </w:rPr>
      </w:pPr>
    </w:p>
    <w:p w14:paraId="3E76DFA7" w14:textId="2C5A2A5A" w:rsidR="00FA316E" w:rsidRPr="0033033D" w:rsidRDefault="00FA316E" w:rsidP="0033033D">
      <w:pPr>
        <w:widowControl w:val="0"/>
        <w:autoSpaceDE w:val="0"/>
        <w:autoSpaceDN w:val="0"/>
        <w:adjustRightInd w:val="0"/>
        <w:rPr>
          <w:rFonts w:ascii="Times New Roman" w:hAnsi="Times New Roman"/>
          <w:color w:val="000000" w:themeColor="text1"/>
          <w:sz w:val="24"/>
          <w:szCs w:val="24"/>
        </w:rPr>
      </w:pPr>
      <w:r w:rsidRPr="0033033D">
        <w:rPr>
          <w:rFonts w:ascii="Times New Roman" w:hAnsi="Times New Roman"/>
          <w:b/>
          <w:bCs/>
          <w:color w:val="000000" w:themeColor="text1"/>
          <w:sz w:val="24"/>
          <w:szCs w:val="24"/>
        </w:rPr>
        <w:t xml:space="preserve">Overview of Agenda </w:t>
      </w:r>
    </w:p>
    <w:p w14:paraId="4D8F77A8" w14:textId="77777777" w:rsidR="004E5734" w:rsidRPr="00202508" w:rsidRDefault="004E5734" w:rsidP="004E5734">
      <w:pPr>
        <w:spacing w:before="100" w:beforeAutospacing="1" w:after="100" w:afterAutospacing="1"/>
        <w:rPr>
          <w:rFonts w:ascii="Times New Roman" w:eastAsia="Times New Roman" w:hAnsi="Times New Roman"/>
          <w:sz w:val="24"/>
          <w:szCs w:val="24"/>
        </w:rPr>
      </w:pPr>
      <w:r w:rsidRPr="00202508">
        <w:rPr>
          <w:rFonts w:ascii="Times New Roman" w:eastAsia="Times New Roman" w:hAnsi="Times New Roman"/>
          <w:sz w:val="24"/>
          <w:szCs w:val="24"/>
        </w:rPr>
        <w:t>Darin Smith introduced Fathom, an AI note-taking tool being tested to generate meeting minutes. Fathom records the meeting and uses AI to summarize key themes, action items, and decisions.</w:t>
      </w:r>
    </w:p>
    <w:p w14:paraId="258EEB00" w14:textId="605DD2CE" w:rsidR="004E5734" w:rsidRPr="0033033D" w:rsidRDefault="004E5734" w:rsidP="004E5734">
      <w:pPr>
        <w:spacing w:before="100" w:beforeAutospacing="1" w:after="100" w:afterAutospacing="1"/>
        <w:outlineLvl w:val="2"/>
        <w:rPr>
          <w:rFonts w:ascii="Times New Roman" w:eastAsia="Times New Roman" w:hAnsi="Times New Roman"/>
          <w:b/>
          <w:bCs/>
          <w:sz w:val="24"/>
          <w:szCs w:val="24"/>
          <w:u w:val="single"/>
        </w:rPr>
      </w:pPr>
      <w:proofErr w:type="spellStart"/>
      <w:r w:rsidRPr="00D008FA">
        <w:rPr>
          <w:rFonts w:ascii="Times New Roman" w:eastAsia="Times New Roman" w:hAnsi="Times New Roman"/>
          <w:b/>
          <w:bCs/>
          <w:sz w:val="24"/>
          <w:szCs w:val="24"/>
          <w:u w:val="single"/>
        </w:rPr>
        <w:t>W</w:t>
      </w:r>
      <w:r w:rsidR="00E1497F" w:rsidRPr="0033033D">
        <w:rPr>
          <w:rFonts w:ascii="Times New Roman" w:eastAsia="Times New Roman" w:hAnsi="Times New Roman"/>
          <w:b/>
          <w:bCs/>
          <w:sz w:val="24"/>
          <w:szCs w:val="24"/>
          <w:u w:val="single"/>
        </w:rPr>
        <w:t>i</w:t>
      </w:r>
      <w:r w:rsidRPr="00D008FA">
        <w:rPr>
          <w:rFonts w:ascii="Times New Roman" w:eastAsia="Times New Roman" w:hAnsi="Times New Roman"/>
          <w:b/>
          <w:bCs/>
          <w:sz w:val="24"/>
          <w:szCs w:val="24"/>
          <w:u w:val="single"/>
        </w:rPr>
        <w:t>Learn</w:t>
      </w:r>
      <w:proofErr w:type="spellEnd"/>
      <w:r w:rsidRPr="00D008FA">
        <w:rPr>
          <w:rFonts w:ascii="Times New Roman" w:eastAsia="Times New Roman" w:hAnsi="Times New Roman"/>
          <w:b/>
          <w:bCs/>
          <w:sz w:val="24"/>
          <w:szCs w:val="24"/>
          <w:u w:val="single"/>
        </w:rPr>
        <w:t xml:space="preserve"> Feedback</w:t>
      </w:r>
    </w:p>
    <w:p w14:paraId="718D3436" w14:textId="77777777" w:rsidR="00E1497F" w:rsidRPr="00D008FA" w:rsidRDefault="00E1497F" w:rsidP="00E1497F">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Context:</w:t>
      </w:r>
    </w:p>
    <w:p w14:paraId="5118E80A" w14:textId="77777777" w:rsidR="00E1497F" w:rsidRPr="00D008FA" w:rsidRDefault="00E1497F" w:rsidP="00E1497F">
      <w:p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We Learn was implemented around a year and a half ago. As part of the development process, a robust evaluation plan was created. Feedback has now been gathered from regional supervisor meetings and the Children, Youth and Families PAC.</w:t>
      </w:r>
    </w:p>
    <w:p w14:paraId="41FEEA26" w14:textId="20D1A06D" w:rsidR="004E5734" w:rsidRPr="0033033D" w:rsidRDefault="004E5734" w:rsidP="004E5734">
      <w:p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 xml:space="preserve">Michael Hoffmeister from UW-Madison presented evaluation results for the </w:t>
      </w:r>
      <w:proofErr w:type="spellStart"/>
      <w:r w:rsidRPr="00D008FA">
        <w:rPr>
          <w:rFonts w:ascii="Times New Roman" w:eastAsia="Times New Roman" w:hAnsi="Times New Roman"/>
          <w:sz w:val="24"/>
          <w:szCs w:val="24"/>
        </w:rPr>
        <w:t>W</w:t>
      </w:r>
      <w:r w:rsidR="00E1497F" w:rsidRPr="0033033D">
        <w:rPr>
          <w:rFonts w:ascii="Times New Roman" w:eastAsia="Times New Roman" w:hAnsi="Times New Roman"/>
          <w:sz w:val="24"/>
          <w:szCs w:val="24"/>
        </w:rPr>
        <w:t>i</w:t>
      </w:r>
      <w:r w:rsidRPr="00D008FA">
        <w:rPr>
          <w:rFonts w:ascii="Times New Roman" w:eastAsia="Times New Roman" w:hAnsi="Times New Roman"/>
          <w:sz w:val="24"/>
          <w:szCs w:val="24"/>
        </w:rPr>
        <w:t>Learn</w:t>
      </w:r>
      <w:proofErr w:type="spellEnd"/>
      <w:r w:rsidRPr="00D008FA">
        <w:rPr>
          <w:rFonts w:ascii="Times New Roman" w:eastAsia="Times New Roman" w:hAnsi="Times New Roman"/>
          <w:sz w:val="24"/>
          <w:szCs w:val="24"/>
        </w:rPr>
        <w:t xml:space="preserve"> training program. This included satisfaction scores, knowledge gains from pre/post-tests, and feedback themes from supervisor meetings. Overall, participants have been satisfied with </w:t>
      </w:r>
      <w:proofErr w:type="spellStart"/>
      <w:r w:rsidRPr="00D008FA">
        <w:rPr>
          <w:rFonts w:ascii="Times New Roman" w:eastAsia="Times New Roman" w:hAnsi="Times New Roman"/>
          <w:sz w:val="24"/>
          <w:szCs w:val="24"/>
        </w:rPr>
        <w:t>W</w:t>
      </w:r>
      <w:r w:rsidR="00E1497F" w:rsidRPr="0033033D">
        <w:rPr>
          <w:rFonts w:ascii="Times New Roman" w:eastAsia="Times New Roman" w:hAnsi="Times New Roman"/>
          <w:sz w:val="24"/>
          <w:szCs w:val="24"/>
        </w:rPr>
        <w:t>i</w:t>
      </w:r>
      <w:r w:rsidRPr="00D008FA">
        <w:rPr>
          <w:rFonts w:ascii="Times New Roman" w:eastAsia="Times New Roman" w:hAnsi="Times New Roman"/>
          <w:sz w:val="24"/>
          <w:szCs w:val="24"/>
        </w:rPr>
        <w:t>Learn's</w:t>
      </w:r>
      <w:proofErr w:type="spellEnd"/>
      <w:r w:rsidRPr="00D008FA">
        <w:rPr>
          <w:rFonts w:ascii="Times New Roman" w:eastAsia="Times New Roman" w:hAnsi="Times New Roman"/>
          <w:sz w:val="24"/>
          <w:szCs w:val="24"/>
        </w:rPr>
        <w:t xml:space="preserve"> virtual format, find the content applicable, and have shown knowledge gains in pre/post-tests.</w:t>
      </w:r>
    </w:p>
    <w:p w14:paraId="2253267D" w14:textId="2C10E260" w:rsidR="00E1497F" w:rsidRPr="00D008FA" w:rsidRDefault="00E1497F" w:rsidP="00E1497F">
      <w:pPr>
        <w:spacing w:before="100" w:beforeAutospacing="1" w:after="100" w:afterAutospacing="1"/>
        <w:rPr>
          <w:rFonts w:ascii="Times New Roman" w:eastAsia="Times New Roman" w:hAnsi="Times New Roman"/>
          <w:sz w:val="24"/>
          <w:szCs w:val="24"/>
        </w:rPr>
      </w:pPr>
      <w:hyperlink r:id="rId10" w:tooltip="PLAY @10:49" w:history="1">
        <w:r w:rsidRPr="00D008FA">
          <w:rPr>
            <w:rFonts w:ascii="Times New Roman" w:eastAsia="Times New Roman" w:hAnsi="Times New Roman"/>
            <w:sz w:val="24"/>
            <w:szCs w:val="24"/>
          </w:rPr>
          <w:t xml:space="preserve">Evaluation data shows around 75-80% of respondents say </w:t>
        </w:r>
        <w:proofErr w:type="spellStart"/>
        <w:r w:rsidRPr="00D008FA">
          <w:rPr>
            <w:rFonts w:ascii="Times New Roman" w:eastAsia="Times New Roman" w:hAnsi="Times New Roman"/>
            <w:sz w:val="24"/>
            <w:szCs w:val="24"/>
          </w:rPr>
          <w:t>W</w:t>
        </w:r>
        <w:r w:rsidRPr="0033033D">
          <w:rPr>
            <w:rFonts w:ascii="Times New Roman" w:eastAsia="Times New Roman" w:hAnsi="Times New Roman"/>
            <w:sz w:val="24"/>
            <w:szCs w:val="24"/>
          </w:rPr>
          <w:t>i</w:t>
        </w:r>
        <w:r w:rsidRPr="00D008FA">
          <w:rPr>
            <w:rFonts w:ascii="Times New Roman" w:eastAsia="Times New Roman" w:hAnsi="Times New Roman"/>
            <w:sz w:val="24"/>
            <w:szCs w:val="24"/>
          </w:rPr>
          <w:t>Learn</w:t>
        </w:r>
        <w:proofErr w:type="spellEnd"/>
        <w:r w:rsidRPr="00D008FA">
          <w:rPr>
            <w:rFonts w:ascii="Times New Roman" w:eastAsia="Times New Roman" w:hAnsi="Times New Roman"/>
            <w:sz w:val="24"/>
            <w:szCs w:val="24"/>
          </w:rPr>
          <w:t xml:space="preserve"> provides a valuable learning experience. Most respondents also say they are able to apply the content to their work. Pre-to-post test results show knowledge gains around 10%.</w:t>
        </w:r>
      </w:hyperlink>
    </w:p>
    <w:p w14:paraId="6AF859E1" w14:textId="77777777" w:rsidR="00E1497F" w:rsidRPr="00D008FA" w:rsidRDefault="00E1497F" w:rsidP="00E1497F">
      <w:pPr>
        <w:spacing w:before="100" w:beforeAutospacing="1" w:after="100" w:afterAutospacing="1"/>
        <w:rPr>
          <w:rFonts w:ascii="Times New Roman" w:eastAsia="Times New Roman" w:hAnsi="Times New Roman"/>
          <w:sz w:val="24"/>
          <w:szCs w:val="24"/>
        </w:rPr>
      </w:pPr>
      <w:hyperlink r:id="rId11" w:tooltip="PLAY @18:47" w:history="1">
        <w:r w:rsidRPr="00D008FA">
          <w:rPr>
            <w:rFonts w:ascii="Times New Roman" w:eastAsia="Times New Roman" w:hAnsi="Times New Roman"/>
            <w:sz w:val="24"/>
            <w:szCs w:val="24"/>
          </w:rPr>
          <w:t>Feedback themes show strengths around the structure, content applicability, and online format. Challenges center around present danger content coming later in the curriculum, redundancy for experienced staff, and supervisors feeling unable to make up missed content.</w:t>
        </w:r>
      </w:hyperlink>
    </w:p>
    <w:p w14:paraId="2582C5D3" w14:textId="77777777"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Status:</w:t>
      </w:r>
    </w:p>
    <w:p w14:paraId="414DDF53" w14:textId="40FBF228"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 xml:space="preserve">Concerns, Challenges, and </w:t>
      </w:r>
      <w:r w:rsidR="00E1497F" w:rsidRPr="0033033D">
        <w:rPr>
          <w:rFonts w:ascii="Times New Roman" w:eastAsia="Times New Roman" w:hAnsi="Times New Roman"/>
          <w:b/>
          <w:bCs/>
          <w:sz w:val="24"/>
          <w:szCs w:val="24"/>
        </w:rPr>
        <w:t>Opportunities</w:t>
      </w:r>
    </w:p>
    <w:p w14:paraId="637D3756" w14:textId="77777777" w:rsidR="00C32BCD" w:rsidRPr="00D008FA" w:rsidRDefault="00C32BCD" w:rsidP="00C32BCD">
      <w:pPr>
        <w:numPr>
          <w:ilvl w:val="0"/>
          <w:numId w:val="42"/>
        </w:numPr>
        <w:spacing w:before="100" w:beforeAutospacing="1" w:after="100" w:afterAutospacing="1"/>
        <w:rPr>
          <w:rFonts w:ascii="Times New Roman" w:eastAsia="Times New Roman" w:hAnsi="Times New Roman"/>
          <w:sz w:val="24"/>
          <w:szCs w:val="24"/>
        </w:rPr>
      </w:pPr>
      <w:hyperlink r:id="rId12" w:tooltip="PLAY @23:23" w:history="1">
        <w:r w:rsidRPr="00D008FA">
          <w:rPr>
            <w:rFonts w:ascii="Times New Roman" w:eastAsia="Times New Roman" w:hAnsi="Times New Roman"/>
            <w:sz w:val="24"/>
            <w:szCs w:val="24"/>
          </w:rPr>
          <w:t>Present danger content comes too late in the curriculum</w:t>
        </w:r>
      </w:hyperlink>
    </w:p>
    <w:p w14:paraId="55C0C352" w14:textId="77777777" w:rsidR="00C32BCD" w:rsidRPr="00D008FA" w:rsidRDefault="00C32BCD" w:rsidP="00C32BCD">
      <w:pPr>
        <w:numPr>
          <w:ilvl w:val="0"/>
          <w:numId w:val="42"/>
        </w:numPr>
        <w:spacing w:before="100" w:beforeAutospacing="1" w:after="100" w:afterAutospacing="1"/>
        <w:rPr>
          <w:rFonts w:ascii="Times New Roman" w:eastAsia="Times New Roman" w:hAnsi="Times New Roman"/>
          <w:sz w:val="24"/>
          <w:szCs w:val="24"/>
        </w:rPr>
      </w:pPr>
      <w:hyperlink r:id="rId13" w:tooltip="PLAY @24:00" w:history="1">
        <w:r w:rsidRPr="00D008FA">
          <w:rPr>
            <w:rFonts w:ascii="Times New Roman" w:eastAsia="Times New Roman" w:hAnsi="Times New Roman"/>
            <w:sz w:val="24"/>
            <w:szCs w:val="24"/>
          </w:rPr>
          <w:t>Content feels repetitive for experienced staff</w:t>
        </w:r>
      </w:hyperlink>
    </w:p>
    <w:p w14:paraId="5F11FBE6" w14:textId="1A544FB3" w:rsidR="00C32BCD" w:rsidRPr="00D008FA" w:rsidRDefault="00C32BCD" w:rsidP="00C32BCD">
      <w:pPr>
        <w:numPr>
          <w:ilvl w:val="0"/>
          <w:numId w:val="42"/>
        </w:numPr>
        <w:spacing w:before="100" w:beforeAutospacing="1" w:after="100" w:afterAutospacing="1"/>
        <w:rPr>
          <w:rFonts w:ascii="Times New Roman" w:eastAsia="Times New Roman" w:hAnsi="Times New Roman"/>
          <w:sz w:val="24"/>
          <w:szCs w:val="24"/>
        </w:rPr>
      </w:pPr>
      <w:hyperlink r:id="rId14" w:tooltip="PLAY @25:03" w:history="1">
        <w:r w:rsidRPr="00D008FA">
          <w:rPr>
            <w:rFonts w:ascii="Times New Roman" w:eastAsia="Times New Roman" w:hAnsi="Times New Roman"/>
            <w:sz w:val="24"/>
            <w:szCs w:val="24"/>
          </w:rPr>
          <w:t xml:space="preserve">Supervisors feel </w:t>
        </w:r>
        <w:r w:rsidR="00E1497F" w:rsidRPr="0033033D">
          <w:rPr>
            <w:rFonts w:ascii="Times New Roman" w:eastAsia="Times New Roman" w:hAnsi="Times New Roman"/>
            <w:sz w:val="24"/>
            <w:szCs w:val="24"/>
          </w:rPr>
          <w:t>challenged</w:t>
        </w:r>
        <w:r w:rsidRPr="00D008FA">
          <w:rPr>
            <w:rFonts w:ascii="Times New Roman" w:eastAsia="Times New Roman" w:hAnsi="Times New Roman"/>
            <w:sz w:val="24"/>
            <w:szCs w:val="24"/>
          </w:rPr>
          <w:t xml:space="preserve"> to make up missed content with staff</w:t>
        </w:r>
      </w:hyperlink>
    </w:p>
    <w:p w14:paraId="4FF9A1F6" w14:textId="77777777"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Ideas and Explanations</w:t>
      </w:r>
    </w:p>
    <w:p w14:paraId="36C73A6D" w14:textId="77777777" w:rsidR="00C32BCD" w:rsidRPr="00D008FA" w:rsidRDefault="00C32BCD" w:rsidP="00C32BCD">
      <w:pPr>
        <w:numPr>
          <w:ilvl w:val="0"/>
          <w:numId w:val="43"/>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Present danger content could be introduced earlier to provide context</w:t>
      </w:r>
    </w:p>
    <w:p w14:paraId="14193C32" w14:textId="77777777" w:rsidR="00C32BCD" w:rsidRPr="00D008FA" w:rsidRDefault="00C32BCD" w:rsidP="00C32BCD">
      <w:pPr>
        <w:numPr>
          <w:ilvl w:val="0"/>
          <w:numId w:val="43"/>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Allow testing out of content for staff with prior experience</w:t>
      </w:r>
    </w:p>
    <w:p w14:paraId="2727006A" w14:textId="77777777" w:rsidR="00C32BCD" w:rsidRPr="00D008FA" w:rsidRDefault="00C32BCD" w:rsidP="00C32BCD">
      <w:pPr>
        <w:numPr>
          <w:ilvl w:val="0"/>
          <w:numId w:val="43"/>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Provide more resources and support for supervisors on content</w:t>
      </w:r>
    </w:p>
    <w:p w14:paraId="1E47A978" w14:textId="77777777"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Decisions and Next Steps</w:t>
      </w:r>
    </w:p>
    <w:p w14:paraId="3E3D1498" w14:textId="77777777" w:rsidR="00C32BCD" w:rsidRPr="00D008FA" w:rsidRDefault="00C32BCD" w:rsidP="00C32BCD">
      <w:pPr>
        <w:numPr>
          <w:ilvl w:val="0"/>
          <w:numId w:val="44"/>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Gather feedback from supervisor focus groups in late summer on challenges</w:t>
      </w:r>
    </w:p>
    <w:p w14:paraId="484BE74E" w14:textId="77777777" w:rsidR="00C32BCD" w:rsidRPr="00D008FA" w:rsidRDefault="00C32BCD" w:rsidP="00C32BCD">
      <w:pPr>
        <w:numPr>
          <w:ilvl w:val="0"/>
          <w:numId w:val="44"/>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Bring focus group findings to steering committee in October</w:t>
      </w:r>
    </w:p>
    <w:p w14:paraId="22F57E3E" w14:textId="083BBF43" w:rsidR="00C32BCD" w:rsidRPr="00D008FA" w:rsidRDefault="00C32BCD" w:rsidP="00C32BCD">
      <w:pPr>
        <w:numPr>
          <w:ilvl w:val="0"/>
          <w:numId w:val="44"/>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 xml:space="preserve">Consider modifications to </w:t>
      </w:r>
      <w:proofErr w:type="spellStart"/>
      <w:r w:rsidRPr="00D008FA">
        <w:rPr>
          <w:rFonts w:ascii="Times New Roman" w:eastAsia="Times New Roman" w:hAnsi="Times New Roman"/>
          <w:sz w:val="24"/>
          <w:szCs w:val="24"/>
        </w:rPr>
        <w:t>W</w:t>
      </w:r>
      <w:r w:rsidR="00E1497F" w:rsidRPr="0033033D">
        <w:rPr>
          <w:rFonts w:ascii="Times New Roman" w:eastAsia="Times New Roman" w:hAnsi="Times New Roman"/>
          <w:sz w:val="24"/>
          <w:szCs w:val="24"/>
        </w:rPr>
        <w:t>i</w:t>
      </w:r>
      <w:r w:rsidRPr="00D008FA">
        <w:rPr>
          <w:rFonts w:ascii="Times New Roman" w:eastAsia="Times New Roman" w:hAnsi="Times New Roman"/>
          <w:sz w:val="24"/>
          <w:szCs w:val="24"/>
        </w:rPr>
        <w:t>Learn</w:t>
      </w:r>
      <w:proofErr w:type="spellEnd"/>
      <w:r w:rsidRPr="00D008FA">
        <w:rPr>
          <w:rFonts w:ascii="Times New Roman" w:eastAsia="Times New Roman" w:hAnsi="Times New Roman"/>
          <w:sz w:val="24"/>
          <w:szCs w:val="24"/>
        </w:rPr>
        <w:t xml:space="preserve"> based on findings</w:t>
      </w:r>
    </w:p>
    <w:p w14:paraId="11E8B51C" w14:textId="77777777" w:rsidR="004E5734" w:rsidRPr="0033033D" w:rsidRDefault="004E5734" w:rsidP="004E5734">
      <w:pPr>
        <w:spacing w:before="100" w:beforeAutospacing="1" w:after="100" w:afterAutospacing="1"/>
        <w:outlineLvl w:val="2"/>
        <w:rPr>
          <w:rFonts w:ascii="Times New Roman" w:eastAsia="Times New Roman" w:hAnsi="Times New Roman"/>
          <w:b/>
          <w:bCs/>
          <w:sz w:val="24"/>
          <w:szCs w:val="24"/>
          <w:u w:val="single"/>
        </w:rPr>
      </w:pPr>
      <w:r w:rsidRPr="00D008FA">
        <w:rPr>
          <w:rFonts w:ascii="Times New Roman" w:eastAsia="Times New Roman" w:hAnsi="Times New Roman"/>
          <w:b/>
          <w:bCs/>
          <w:sz w:val="24"/>
          <w:szCs w:val="24"/>
          <w:u w:val="single"/>
        </w:rPr>
        <w:t>YJ Training Options</w:t>
      </w:r>
    </w:p>
    <w:p w14:paraId="600B20E9" w14:textId="77777777" w:rsidR="00F63434" w:rsidRPr="00D008FA" w:rsidRDefault="00F63434" w:rsidP="00F63434">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Context:</w:t>
      </w:r>
    </w:p>
    <w:p w14:paraId="655A9B77" w14:textId="25FA6E14" w:rsidR="00F63434" w:rsidRPr="0033033D" w:rsidRDefault="00F63434" w:rsidP="00F63434">
      <w:pPr>
        <w:spacing w:before="100" w:beforeAutospacing="1" w:after="100" w:afterAutospacing="1"/>
        <w:outlineLvl w:val="2"/>
        <w:rPr>
          <w:rFonts w:ascii="Times New Roman" w:eastAsia="Times New Roman" w:hAnsi="Times New Roman"/>
          <w:sz w:val="24"/>
          <w:szCs w:val="24"/>
        </w:rPr>
      </w:pPr>
      <w:hyperlink r:id="rId15" w:tooltip="PLAY @51:33" w:history="1">
        <w:r w:rsidRPr="00D008FA">
          <w:rPr>
            <w:rFonts w:ascii="Times New Roman" w:eastAsia="Times New Roman" w:hAnsi="Times New Roman"/>
            <w:sz w:val="24"/>
            <w:szCs w:val="24"/>
          </w:rPr>
          <w:t>A new Youth Justice Philosophy and Case Process (YJPCP) introductory course is being developed to address the need for YJ training. It will focus on system knowledge, YJ roles, disparities, standards, and more.</w:t>
        </w:r>
      </w:hyperlink>
    </w:p>
    <w:p w14:paraId="635F7FE6" w14:textId="77777777" w:rsidR="00F63434" w:rsidRPr="00D008FA" w:rsidRDefault="00F63434" w:rsidP="00F63434">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Status:</w:t>
      </w:r>
    </w:p>
    <w:p w14:paraId="3A27CCBC" w14:textId="77777777" w:rsidR="00F63434" w:rsidRPr="0033033D" w:rsidRDefault="00F63434" w:rsidP="00F63434">
      <w:pPr>
        <w:spacing w:before="100" w:beforeAutospacing="1" w:after="100" w:afterAutospacing="1"/>
        <w:outlineLvl w:val="2"/>
        <w:rPr>
          <w:rFonts w:ascii="Times New Roman" w:eastAsia="Times New Roman" w:hAnsi="Times New Roman"/>
          <w:sz w:val="24"/>
          <w:szCs w:val="24"/>
        </w:rPr>
      </w:pPr>
      <w:hyperlink r:id="rId16" w:tooltip="PLAY @55:07" w:history="1">
        <w:r w:rsidRPr="00D008FA">
          <w:rPr>
            <w:rFonts w:ascii="Times New Roman" w:eastAsia="Times New Roman" w:hAnsi="Times New Roman"/>
            <w:sz w:val="24"/>
            <w:szCs w:val="24"/>
          </w:rPr>
          <w:t>The course is planned to launch in Q1 2025 after a pilot test in late July 2022. Proxy enrollment is being explored. Sequencing options are being analyzed, including timing related to other required trainings like Basic Intake.</w:t>
        </w:r>
      </w:hyperlink>
    </w:p>
    <w:p w14:paraId="056A9E30" w14:textId="4C998FA0" w:rsidR="004E5734" w:rsidRPr="00D008FA" w:rsidRDefault="004E5734" w:rsidP="00F63434">
      <w:pPr>
        <w:spacing w:before="100" w:beforeAutospacing="1" w:after="100" w:afterAutospacing="1"/>
        <w:outlineLvl w:val="2"/>
        <w:rPr>
          <w:rFonts w:ascii="Times New Roman" w:eastAsia="Times New Roman" w:hAnsi="Times New Roman"/>
          <w:b/>
          <w:bCs/>
          <w:sz w:val="24"/>
          <w:szCs w:val="24"/>
        </w:rPr>
      </w:pPr>
      <w:r w:rsidRPr="00202508">
        <w:rPr>
          <w:rFonts w:ascii="Times New Roman" w:eastAsia="Times New Roman" w:hAnsi="Times New Roman"/>
          <w:sz w:val="24"/>
          <w:szCs w:val="24"/>
        </w:rPr>
        <w:t>Nikki Weiss and Jen Heil introduced a new YJ Philosophy and Case Process (YJPCP) training course being developed. They discussed the course content, timeline, and two options for rollout - a phased approach starting with a soft launch, or a prerequisite approach requiring the course before other YJ trainings</w:t>
      </w:r>
    </w:p>
    <w:p w14:paraId="5D3BC1D8" w14:textId="77777777" w:rsidR="004E5734" w:rsidRPr="00D008FA" w:rsidRDefault="004E5734" w:rsidP="004E5734">
      <w:pPr>
        <w:numPr>
          <w:ilvl w:val="0"/>
          <w:numId w:val="37"/>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Discussed intended audience, topics, timeline, and viable options for sequencing and rollout</w:t>
      </w:r>
    </w:p>
    <w:p w14:paraId="588853BC" w14:textId="77777777" w:rsidR="004E5734" w:rsidRPr="00D008FA" w:rsidRDefault="004E5734" w:rsidP="004E5734">
      <w:pPr>
        <w:numPr>
          <w:ilvl w:val="0"/>
          <w:numId w:val="37"/>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lastRenderedPageBreak/>
        <w:t>Key considerations: desired sequence, county planning effort, impact on PDS, and future YJ infrastructure</w:t>
      </w:r>
    </w:p>
    <w:p w14:paraId="01012C17" w14:textId="77777777" w:rsidR="004E5734" w:rsidRPr="0033033D" w:rsidRDefault="004E5734" w:rsidP="004E5734">
      <w:pPr>
        <w:numPr>
          <w:ilvl w:val="0"/>
          <w:numId w:val="37"/>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Recommendation is a phased approach starting with soft launch to allow time for county planning and building YJ infrastructure</w:t>
      </w:r>
    </w:p>
    <w:p w14:paraId="19DDE328" w14:textId="77777777"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Decisions and Next Steps</w:t>
      </w:r>
    </w:p>
    <w:p w14:paraId="70604088" w14:textId="77777777" w:rsidR="00C32BCD" w:rsidRPr="00D008FA" w:rsidRDefault="00C32BCD" w:rsidP="00C32BCD">
      <w:pPr>
        <w:numPr>
          <w:ilvl w:val="0"/>
          <w:numId w:val="47"/>
        </w:numPr>
        <w:spacing w:before="100" w:beforeAutospacing="1" w:after="100" w:afterAutospacing="1"/>
        <w:rPr>
          <w:rFonts w:ascii="Times New Roman" w:eastAsia="Times New Roman" w:hAnsi="Times New Roman"/>
          <w:sz w:val="24"/>
          <w:szCs w:val="24"/>
        </w:rPr>
      </w:pPr>
      <w:hyperlink r:id="rId17" w:tooltip="PLAY @55:07" w:history="1">
        <w:r w:rsidRPr="00D008FA">
          <w:rPr>
            <w:rFonts w:ascii="Times New Roman" w:eastAsia="Times New Roman" w:hAnsi="Times New Roman"/>
            <w:sz w:val="24"/>
            <w:szCs w:val="24"/>
          </w:rPr>
          <w:t>Conduct July pilot test</w:t>
        </w:r>
      </w:hyperlink>
    </w:p>
    <w:p w14:paraId="37989ACA" w14:textId="4D6AF963" w:rsidR="00C32BCD" w:rsidRPr="00D008FA" w:rsidRDefault="00C32BCD" w:rsidP="00C32BCD">
      <w:pPr>
        <w:numPr>
          <w:ilvl w:val="0"/>
          <w:numId w:val="47"/>
        </w:numPr>
        <w:spacing w:before="100" w:beforeAutospacing="1" w:after="100" w:afterAutospacing="1"/>
        <w:rPr>
          <w:rFonts w:ascii="Times New Roman" w:eastAsia="Times New Roman" w:hAnsi="Times New Roman"/>
          <w:sz w:val="24"/>
          <w:szCs w:val="24"/>
        </w:rPr>
      </w:pPr>
      <w:hyperlink r:id="rId18" w:tooltip="PLAY @55:00" w:history="1">
        <w:r w:rsidRPr="00D008FA">
          <w:rPr>
            <w:rFonts w:ascii="Times New Roman" w:eastAsia="Times New Roman" w:hAnsi="Times New Roman"/>
            <w:sz w:val="24"/>
            <w:szCs w:val="24"/>
          </w:rPr>
          <w:t>Finalize course development by end of 202</w:t>
        </w:r>
        <w:r w:rsidR="00F63434" w:rsidRPr="0033033D">
          <w:rPr>
            <w:rFonts w:ascii="Times New Roman" w:eastAsia="Times New Roman" w:hAnsi="Times New Roman"/>
            <w:sz w:val="24"/>
            <w:szCs w:val="24"/>
          </w:rPr>
          <w:t>4</w:t>
        </w:r>
      </w:hyperlink>
    </w:p>
    <w:p w14:paraId="74771B1C" w14:textId="77777777" w:rsidR="00C32BCD" w:rsidRPr="00D008FA" w:rsidRDefault="00C32BCD" w:rsidP="00C32BCD">
      <w:pPr>
        <w:numPr>
          <w:ilvl w:val="0"/>
          <w:numId w:val="47"/>
        </w:numPr>
        <w:spacing w:before="100" w:beforeAutospacing="1" w:after="100" w:afterAutospacing="1"/>
        <w:rPr>
          <w:rFonts w:ascii="Times New Roman" w:eastAsia="Times New Roman" w:hAnsi="Times New Roman"/>
          <w:sz w:val="24"/>
          <w:szCs w:val="24"/>
        </w:rPr>
      </w:pPr>
      <w:hyperlink r:id="rId19" w:tooltip="PLAY @59:23" w:history="1">
        <w:r w:rsidRPr="00D008FA">
          <w:rPr>
            <w:rFonts w:ascii="Times New Roman" w:eastAsia="Times New Roman" w:hAnsi="Times New Roman"/>
            <w:sz w:val="24"/>
            <w:szCs w:val="24"/>
          </w:rPr>
          <w:t>Use phased approach for rollout in 2025, starting with soft launch</w:t>
        </w:r>
      </w:hyperlink>
    </w:p>
    <w:p w14:paraId="1857F850" w14:textId="77777777" w:rsidR="00C32BCD" w:rsidRPr="00D008FA" w:rsidRDefault="00C32BCD" w:rsidP="00C32BCD">
      <w:pPr>
        <w:numPr>
          <w:ilvl w:val="0"/>
          <w:numId w:val="47"/>
        </w:numPr>
        <w:spacing w:before="100" w:beforeAutospacing="1" w:after="100" w:afterAutospacing="1"/>
        <w:rPr>
          <w:rFonts w:ascii="Times New Roman" w:eastAsia="Times New Roman" w:hAnsi="Times New Roman"/>
          <w:sz w:val="24"/>
          <w:szCs w:val="24"/>
        </w:rPr>
      </w:pPr>
      <w:hyperlink r:id="rId20" w:tooltip="PLAY @1:01:18" w:history="1">
        <w:r w:rsidRPr="00D008FA">
          <w:rPr>
            <w:rFonts w:ascii="Times New Roman" w:eastAsia="Times New Roman" w:hAnsi="Times New Roman"/>
            <w:sz w:val="24"/>
            <w:szCs w:val="24"/>
          </w:rPr>
          <w:t>Require before Basic Intake to reach both YJ primary and secondary staff</w:t>
        </w:r>
      </w:hyperlink>
    </w:p>
    <w:p w14:paraId="25052B33" w14:textId="77777777" w:rsidR="004E5734" w:rsidRPr="0033033D" w:rsidRDefault="004E5734" w:rsidP="004E5734">
      <w:pPr>
        <w:spacing w:before="100" w:beforeAutospacing="1" w:after="100" w:afterAutospacing="1"/>
        <w:outlineLvl w:val="2"/>
        <w:rPr>
          <w:rFonts w:ascii="Times New Roman" w:eastAsia="Times New Roman" w:hAnsi="Times New Roman"/>
          <w:b/>
          <w:bCs/>
          <w:sz w:val="24"/>
          <w:szCs w:val="24"/>
          <w:u w:val="single"/>
        </w:rPr>
      </w:pPr>
      <w:r w:rsidRPr="00D008FA">
        <w:rPr>
          <w:rFonts w:ascii="Times New Roman" w:eastAsia="Times New Roman" w:hAnsi="Times New Roman"/>
          <w:b/>
          <w:bCs/>
          <w:sz w:val="24"/>
          <w:szCs w:val="24"/>
          <w:u w:val="single"/>
        </w:rPr>
        <w:t>Chapter 56 Training Support</w:t>
      </w:r>
    </w:p>
    <w:p w14:paraId="55C87703" w14:textId="77777777" w:rsidR="004E5734" w:rsidRPr="00202508" w:rsidRDefault="004E5734" w:rsidP="004E5734">
      <w:pPr>
        <w:spacing w:before="100" w:beforeAutospacing="1" w:after="100" w:afterAutospacing="1"/>
        <w:rPr>
          <w:rFonts w:ascii="Times New Roman" w:eastAsia="Times New Roman" w:hAnsi="Times New Roman"/>
          <w:sz w:val="24"/>
          <w:szCs w:val="24"/>
        </w:rPr>
      </w:pPr>
      <w:r w:rsidRPr="00202508">
        <w:rPr>
          <w:rFonts w:ascii="Times New Roman" w:eastAsia="Times New Roman" w:hAnsi="Times New Roman"/>
          <w:sz w:val="24"/>
          <w:szCs w:val="24"/>
        </w:rPr>
        <w:t>Emily Erickson discussed upcoming changes to the DCF-56 foster care licensing rule, including creating a separate licensing pathway for relatives and "like kin." This will require training the workforce on the new rule and approach.</w:t>
      </w:r>
    </w:p>
    <w:p w14:paraId="70231DF2" w14:textId="77777777" w:rsidR="004E5734" w:rsidRPr="00D008FA" w:rsidRDefault="004E5734" w:rsidP="004E5734">
      <w:pPr>
        <w:numPr>
          <w:ilvl w:val="0"/>
          <w:numId w:val="38"/>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Will require training on new rule across broad segments of workforce beyond just licensors</w:t>
      </w:r>
    </w:p>
    <w:p w14:paraId="0E40B238" w14:textId="77777777" w:rsidR="004E5734" w:rsidRPr="00D008FA" w:rsidRDefault="004E5734" w:rsidP="004E5734">
      <w:pPr>
        <w:numPr>
          <w:ilvl w:val="0"/>
          <w:numId w:val="38"/>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Wanted to make steering committee aware this training need is on the horizon</w:t>
      </w:r>
    </w:p>
    <w:p w14:paraId="51D8F20C" w14:textId="77777777" w:rsidR="00C15FAC" w:rsidRDefault="00C15FAC" w:rsidP="004E5734">
      <w:pPr>
        <w:spacing w:before="100" w:beforeAutospacing="1" w:after="100" w:afterAutospacing="1"/>
        <w:rPr>
          <w:rFonts w:ascii="Times New Roman" w:eastAsia="Times New Roman" w:hAnsi="Times New Roman"/>
          <w:b/>
          <w:bCs/>
          <w:sz w:val="24"/>
          <w:szCs w:val="24"/>
          <w:u w:val="single"/>
        </w:rPr>
      </w:pPr>
      <w:r>
        <w:rPr>
          <w:rFonts w:ascii="Times New Roman" w:eastAsia="Times New Roman" w:hAnsi="Times New Roman"/>
          <w:b/>
          <w:bCs/>
          <w:sz w:val="24"/>
          <w:szCs w:val="24"/>
          <w:u w:val="single"/>
        </w:rPr>
        <w:t>Access Screening Support Learning Collaborative</w:t>
      </w:r>
    </w:p>
    <w:p w14:paraId="1A4C8C35" w14:textId="2A1F90C9" w:rsidR="00C15FAC" w:rsidRDefault="00483A65" w:rsidP="004E5734">
      <w:pPr>
        <w:spacing w:before="100" w:beforeAutospacing="1" w:after="100" w:afterAutospacing="1"/>
        <w:rPr>
          <w:rFonts w:ascii="Times New Roman" w:eastAsia="Times New Roman" w:hAnsi="Times New Roman"/>
          <w:b/>
          <w:bCs/>
          <w:sz w:val="24"/>
          <w:szCs w:val="24"/>
          <w:u w:val="single"/>
        </w:rPr>
      </w:pPr>
      <w:r w:rsidRPr="00483A65">
        <w:rPr>
          <w:rFonts w:ascii="Times New Roman" w:eastAsia="Times New Roman" w:hAnsi="Times New Roman"/>
          <w:sz w:val="24"/>
          <w:szCs w:val="24"/>
        </w:rPr>
        <w:t xml:space="preserve">Lisa Hankes and Jennifer McBain spoke with the group about a new Access Support Learning Collaborative being developed.  </w:t>
      </w:r>
      <w:r>
        <w:rPr>
          <w:rFonts w:ascii="Times New Roman" w:eastAsia="Times New Roman" w:hAnsi="Times New Roman"/>
          <w:sz w:val="24"/>
          <w:szCs w:val="24"/>
        </w:rPr>
        <w:t xml:space="preserve">This is designed for supervisors, lead workers and supervisor designees to have an opportunity to discuss issues related to screening decisions primarily </w:t>
      </w:r>
      <w:r w:rsidR="00F5018F">
        <w:rPr>
          <w:rFonts w:ascii="Times New Roman" w:eastAsia="Times New Roman" w:hAnsi="Times New Roman"/>
          <w:sz w:val="24"/>
          <w:szCs w:val="24"/>
        </w:rPr>
        <w:t>in regard to</w:t>
      </w:r>
      <w:r>
        <w:rPr>
          <w:rFonts w:ascii="Times New Roman" w:eastAsia="Times New Roman" w:hAnsi="Times New Roman"/>
          <w:sz w:val="24"/>
          <w:szCs w:val="24"/>
        </w:rPr>
        <w:t xml:space="preserve"> the 5-day screening reports.  It will consist of a 6-month series of monthly forums starting in the fall of 2024.  It is hoped that this will be a shared learning experience where participants can hear from their peers and share their own thoughts and occurrences.  DSP will share data and numbers to set the foundation of the discussion and to hear the impact current policy has on practice.  DSP will act as facilitators to support the learning and information sharing. Current identified topics include: Mandated reporting and quality access reports, consistency in screening, neglect reports with substance abuse and jurisdictional issues.</w:t>
      </w:r>
    </w:p>
    <w:p w14:paraId="1BAB11EB" w14:textId="0ACA9F43" w:rsidR="004E5734" w:rsidRPr="0033033D" w:rsidRDefault="004E5734" w:rsidP="004E5734">
      <w:pPr>
        <w:spacing w:before="100" w:beforeAutospacing="1" w:after="100" w:afterAutospacing="1"/>
        <w:rPr>
          <w:rFonts w:ascii="Times New Roman" w:eastAsia="Times New Roman" w:hAnsi="Times New Roman"/>
          <w:b/>
          <w:bCs/>
          <w:sz w:val="24"/>
          <w:szCs w:val="24"/>
          <w:u w:val="single"/>
        </w:rPr>
      </w:pPr>
      <w:r w:rsidRPr="0033033D">
        <w:rPr>
          <w:rFonts w:ascii="Times New Roman" w:eastAsia="Times New Roman" w:hAnsi="Times New Roman"/>
          <w:b/>
          <w:bCs/>
          <w:sz w:val="24"/>
          <w:szCs w:val="24"/>
          <w:u w:val="single"/>
        </w:rPr>
        <w:t>2024 Priority Review</w:t>
      </w:r>
    </w:p>
    <w:p w14:paraId="536AB72C" w14:textId="6028E376" w:rsidR="004E5734" w:rsidRPr="0033033D" w:rsidRDefault="004E5734" w:rsidP="004E5734">
      <w:pPr>
        <w:spacing w:before="100" w:beforeAutospacing="1" w:after="100" w:afterAutospacing="1"/>
        <w:rPr>
          <w:rFonts w:ascii="Times New Roman" w:eastAsia="Times New Roman" w:hAnsi="Times New Roman"/>
          <w:sz w:val="24"/>
          <w:szCs w:val="24"/>
        </w:rPr>
      </w:pPr>
      <w:r w:rsidRPr="0033033D">
        <w:rPr>
          <w:rFonts w:ascii="Times New Roman" w:eastAsia="Times New Roman" w:hAnsi="Times New Roman"/>
          <w:sz w:val="24"/>
          <w:szCs w:val="24"/>
        </w:rPr>
        <w:t>Shelby McCulley and Emily Erickson provided updates on 2024 priorities, noting continued work on areas like YJ training, supervisor support, and safety training. They also previewed priorities continuing into 2025, including the DCF-56 changes, a new LGBTQIA+ youth rule, and potential work on case planning.</w:t>
      </w:r>
    </w:p>
    <w:p w14:paraId="5C39B874" w14:textId="77777777"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Context:</w:t>
      </w:r>
    </w:p>
    <w:p w14:paraId="2D661149" w14:textId="77777777" w:rsidR="00C32BCD" w:rsidRPr="00D008FA" w:rsidRDefault="00C32BCD" w:rsidP="00C32BCD">
      <w:pPr>
        <w:spacing w:before="100" w:beforeAutospacing="1" w:after="100" w:afterAutospacing="1"/>
        <w:rPr>
          <w:rFonts w:ascii="Times New Roman" w:eastAsia="Times New Roman" w:hAnsi="Times New Roman"/>
          <w:sz w:val="24"/>
          <w:szCs w:val="24"/>
        </w:rPr>
      </w:pPr>
      <w:hyperlink r:id="rId21" w:tooltip="PLAY @1:40:46" w:history="1">
        <w:r w:rsidRPr="00D008FA">
          <w:rPr>
            <w:rFonts w:ascii="Times New Roman" w:eastAsia="Times New Roman" w:hAnsi="Times New Roman"/>
            <w:sz w:val="24"/>
            <w:szCs w:val="24"/>
          </w:rPr>
          <w:t>2024 priorities were set last fall. DCF and PDS have been tracking progress and status on these priorities.</w:t>
        </w:r>
      </w:hyperlink>
    </w:p>
    <w:p w14:paraId="3FB1DA83" w14:textId="77777777"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lastRenderedPageBreak/>
        <w:t>Status:</w:t>
      </w:r>
    </w:p>
    <w:p w14:paraId="2518A7E3" w14:textId="77777777" w:rsidR="00C32BCD" w:rsidRPr="00D008FA" w:rsidRDefault="00C32BCD" w:rsidP="00C32BCD">
      <w:pPr>
        <w:spacing w:before="100" w:beforeAutospacing="1" w:after="100" w:afterAutospacing="1"/>
        <w:rPr>
          <w:rFonts w:ascii="Times New Roman" w:eastAsia="Times New Roman" w:hAnsi="Times New Roman"/>
          <w:sz w:val="24"/>
          <w:szCs w:val="24"/>
        </w:rPr>
      </w:pPr>
      <w:hyperlink r:id="rId22" w:tooltip="PLAY @1:40:46" w:history="1">
        <w:r w:rsidRPr="00D008FA">
          <w:rPr>
            <w:rFonts w:ascii="Times New Roman" w:eastAsia="Times New Roman" w:hAnsi="Times New Roman"/>
            <w:sz w:val="24"/>
            <w:szCs w:val="24"/>
          </w:rPr>
          <w:t>Most priorities are marked "green" meaning they are in flight and on track. Some are "yellow" meaning there are delays or waiting on information. None are currently "red."</w:t>
        </w:r>
      </w:hyperlink>
    </w:p>
    <w:p w14:paraId="3DED7034" w14:textId="77777777" w:rsidR="00C32BCD" w:rsidRPr="00D008FA" w:rsidRDefault="00C32BCD" w:rsidP="00C32BCD">
      <w:pPr>
        <w:spacing w:before="100" w:beforeAutospacing="1" w:after="100" w:afterAutospacing="1"/>
        <w:rPr>
          <w:rFonts w:ascii="Times New Roman" w:eastAsia="Times New Roman" w:hAnsi="Times New Roman"/>
          <w:sz w:val="24"/>
          <w:szCs w:val="24"/>
        </w:rPr>
      </w:pPr>
      <w:hyperlink r:id="rId23" w:tooltip="PLAY @1:40:58" w:history="1">
        <w:r w:rsidRPr="00D008FA">
          <w:rPr>
            <w:rFonts w:ascii="Times New Roman" w:eastAsia="Times New Roman" w:hAnsi="Times New Roman"/>
            <w:sz w:val="24"/>
            <w:szCs w:val="24"/>
          </w:rPr>
          <w:t>Areas highlighted:</w:t>
        </w:r>
      </w:hyperlink>
    </w:p>
    <w:p w14:paraId="58F65255" w14:textId="77777777" w:rsidR="00C32BCD" w:rsidRPr="00D008FA" w:rsidRDefault="00C32BCD" w:rsidP="00C32BCD">
      <w:pPr>
        <w:numPr>
          <w:ilvl w:val="0"/>
          <w:numId w:val="48"/>
        </w:numPr>
        <w:spacing w:before="100" w:beforeAutospacing="1" w:after="100" w:afterAutospacing="1"/>
        <w:rPr>
          <w:rFonts w:ascii="Times New Roman" w:eastAsia="Times New Roman" w:hAnsi="Times New Roman"/>
          <w:sz w:val="24"/>
          <w:szCs w:val="24"/>
        </w:rPr>
      </w:pPr>
      <w:hyperlink r:id="rId24" w:tooltip="PLAY @1:41:10" w:history="1">
        <w:r w:rsidRPr="00D008FA">
          <w:rPr>
            <w:rFonts w:ascii="Times New Roman" w:eastAsia="Times New Roman" w:hAnsi="Times New Roman"/>
            <w:sz w:val="24"/>
            <w:szCs w:val="24"/>
          </w:rPr>
          <w:t>YJ training continues to be a priority with some delays</w:t>
        </w:r>
      </w:hyperlink>
    </w:p>
    <w:p w14:paraId="7CC15FBE" w14:textId="77777777" w:rsidR="00C32BCD" w:rsidRPr="00D008FA" w:rsidRDefault="00C32BCD" w:rsidP="00C32BCD">
      <w:pPr>
        <w:numPr>
          <w:ilvl w:val="0"/>
          <w:numId w:val="48"/>
        </w:numPr>
        <w:spacing w:before="100" w:beforeAutospacing="1" w:after="100" w:afterAutospacing="1"/>
        <w:rPr>
          <w:rFonts w:ascii="Times New Roman" w:eastAsia="Times New Roman" w:hAnsi="Times New Roman"/>
          <w:sz w:val="24"/>
          <w:szCs w:val="24"/>
        </w:rPr>
      </w:pPr>
      <w:hyperlink r:id="rId25" w:tooltip="PLAY @1:41:28" w:history="1">
        <w:r w:rsidRPr="00D008FA">
          <w:rPr>
            <w:rFonts w:ascii="Times New Roman" w:eastAsia="Times New Roman" w:hAnsi="Times New Roman"/>
            <w:sz w:val="24"/>
            <w:szCs w:val="24"/>
          </w:rPr>
          <w:t>Safety training implementation is on track after adjustments</w:t>
        </w:r>
      </w:hyperlink>
    </w:p>
    <w:p w14:paraId="2182E633" w14:textId="77777777" w:rsidR="00C32BCD" w:rsidRPr="00D008FA" w:rsidRDefault="00C32BCD" w:rsidP="00C32BCD">
      <w:pPr>
        <w:numPr>
          <w:ilvl w:val="0"/>
          <w:numId w:val="48"/>
        </w:numPr>
        <w:spacing w:before="100" w:beforeAutospacing="1" w:after="100" w:afterAutospacing="1"/>
        <w:rPr>
          <w:rFonts w:ascii="Times New Roman" w:eastAsia="Times New Roman" w:hAnsi="Times New Roman"/>
          <w:sz w:val="24"/>
          <w:szCs w:val="24"/>
        </w:rPr>
      </w:pPr>
      <w:hyperlink r:id="rId26" w:tooltip="PLAY @1:42:48" w:history="1">
        <w:r w:rsidRPr="00D008FA">
          <w:rPr>
            <w:rFonts w:ascii="Times New Roman" w:eastAsia="Times New Roman" w:hAnsi="Times New Roman"/>
            <w:sz w:val="24"/>
            <w:szCs w:val="24"/>
          </w:rPr>
          <w:t>Relative licensing pathway development will require significant training</w:t>
        </w:r>
      </w:hyperlink>
    </w:p>
    <w:p w14:paraId="6885AFFD" w14:textId="77777777" w:rsidR="00C32BCD" w:rsidRPr="0033033D" w:rsidRDefault="00C32BCD" w:rsidP="004E5734">
      <w:pPr>
        <w:spacing w:before="100" w:beforeAutospacing="1" w:after="100" w:afterAutospacing="1"/>
        <w:rPr>
          <w:rFonts w:ascii="Times New Roman" w:eastAsia="Times New Roman" w:hAnsi="Times New Roman"/>
          <w:sz w:val="24"/>
          <w:szCs w:val="24"/>
        </w:rPr>
      </w:pPr>
    </w:p>
    <w:p w14:paraId="6301D7FF" w14:textId="59123788" w:rsidR="004E5734" w:rsidRPr="0033033D" w:rsidRDefault="004E5734" w:rsidP="004E5734">
      <w:pPr>
        <w:spacing w:before="100" w:beforeAutospacing="1" w:after="100" w:afterAutospacing="1"/>
        <w:outlineLvl w:val="2"/>
        <w:rPr>
          <w:rFonts w:ascii="Times New Roman" w:eastAsia="Times New Roman" w:hAnsi="Times New Roman"/>
          <w:b/>
          <w:bCs/>
          <w:sz w:val="24"/>
          <w:szCs w:val="24"/>
          <w:u w:val="single"/>
        </w:rPr>
      </w:pPr>
      <w:r w:rsidRPr="00D008FA">
        <w:rPr>
          <w:rFonts w:ascii="Times New Roman" w:eastAsia="Times New Roman" w:hAnsi="Times New Roman"/>
          <w:b/>
          <w:bCs/>
          <w:sz w:val="24"/>
          <w:szCs w:val="24"/>
          <w:u w:val="single"/>
        </w:rPr>
        <w:t>2025 Priority Setting Process</w:t>
      </w:r>
    </w:p>
    <w:p w14:paraId="29FEA171" w14:textId="77777777" w:rsidR="004E5734" w:rsidRPr="00202508" w:rsidRDefault="004E5734" w:rsidP="004E5734">
      <w:pPr>
        <w:spacing w:before="100" w:beforeAutospacing="1" w:after="100" w:afterAutospacing="1"/>
        <w:rPr>
          <w:rFonts w:ascii="Times New Roman" w:eastAsia="Times New Roman" w:hAnsi="Times New Roman"/>
          <w:sz w:val="24"/>
          <w:szCs w:val="24"/>
        </w:rPr>
      </w:pPr>
      <w:r w:rsidRPr="00202508">
        <w:rPr>
          <w:rFonts w:ascii="Times New Roman" w:eastAsia="Times New Roman" w:hAnsi="Times New Roman"/>
          <w:sz w:val="24"/>
          <w:szCs w:val="24"/>
        </w:rPr>
        <w:t>Darin Smith outlined the process for gathering county and tribal feedback on 2025 priorities, including a focus on non-training topics like evaluation and transfer of learning. The feedback will be synthesized and discussed at the October steering committee meeting.</w:t>
      </w:r>
    </w:p>
    <w:p w14:paraId="4A9EA021" w14:textId="77777777" w:rsidR="00C32BCD" w:rsidRPr="00D008FA" w:rsidRDefault="00C32BCD" w:rsidP="00C32BCD">
      <w:pPr>
        <w:spacing w:before="100" w:beforeAutospacing="1" w:after="100" w:afterAutospacing="1"/>
        <w:outlineLvl w:val="3"/>
        <w:rPr>
          <w:rFonts w:ascii="Times New Roman" w:eastAsia="Times New Roman" w:hAnsi="Times New Roman"/>
          <w:b/>
          <w:bCs/>
          <w:sz w:val="24"/>
          <w:szCs w:val="24"/>
        </w:rPr>
      </w:pPr>
      <w:r w:rsidRPr="00D008FA">
        <w:rPr>
          <w:rFonts w:ascii="Times New Roman" w:eastAsia="Times New Roman" w:hAnsi="Times New Roman"/>
          <w:b/>
          <w:bCs/>
          <w:sz w:val="24"/>
          <w:szCs w:val="24"/>
        </w:rPr>
        <w:t>Status:</w:t>
      </w:r>
    </w:p>
    <w:p w14:paraId="4271DE44" w14:textId="77777777" w:rsidR="00C32BCD" w:rsidRPr="00D008FA" w:rsidRDefault="00C32BCD" w:rsidP="00C32BCD">
      <w:p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The current process involves developing talking points for regional meetings to gather input, followed by a discussion of priorities at the October steering committee meeting.</w:t>
      </w:r>
    </w:p>
    <w:p w14:paraId="2568AD19" w14:textId="77777777" w:rsidR="00C32BCD" w:rsidRPr="00D008FA" w:rsidRDefault="00C32BCD" w:rsidP="00C32BCD">
      <w:p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Some changes proposed:</w:t>
      </w:r>
    </w:p>
    <w:p w14:paraId="3BC55C1E" w14:textId="77777777" w:rsidR="00C32BCD" w:rsidRPr="00D008FA" w:rsidRDefault="00C32BCD" w:rsidP="00C32BCD">
      <w:pPr>
        <w:numPr>
          <w:ilvl w:val="0"/>
          <w:numId w:val="52"/>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Gather feedback on full scope of PDS activities, not just new training topics</w:t>
      </w:r>
    </w:p>
    <w:p w14:paraId="1D6BC20B" w14:textId="77777777" w:rsidR="00C32BCD" w:rsidRPr="00D008FA" w:rsidRDefault="00C32BCD" w:rsidP="00C32BCD">
      <w:pPr>
        <w:numPr>
          <w:ilvl w:val="0"/>
          <w:numId w:val="52"/>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Provide framing on role of input and priority setting process</w:t>
      </w:r>
    </w:p>
    <w:p w14:paraId="61CB3058" w14:textId="77777777" w:rsidR="00C32BCD" w:rsidRPr="00D008FA" w:rsidRDefault="00C32BCD" w:rsidP="00C32BCD">
      <w:pPr>
        <w:spacing w:before="100" w:beforeAutospacing="1" w:after="100" w:afterAutospacing="1"/>
        <w:outlineLvl w:val="2"/>
        <w:rPr>
          <w:rFonts w:ascii="Times New Roman" w:eastAsia="Times New Roman" w:hAnsi="Times New Roman"/>
          <w:sz w:val="24"/>
          <w:szCs w:val="24"/>
        </w:rPr>
      </w:pPr>
      <w:r w:rsidRPr="00D008FA">
        <w:rPr>
          <w:rFonts w:ascii="Times New Roman" w:eastAsia="Times New Roman" w:hAnsi="Times New Roman"/>
          <w:sz w:val="24"/>
          <w:szCs w:val="24"/>
        </w:rPr>
        <w:t>Evaluation Beyond We Learn</w:t>
      </w:r>
    </w:p>
    <w:p w14:paraId="4B0A8E90" w14:textId="77777777" w:rsidR="00C32BCD" w:rsidRPr="00D008FA" w:rsidRDefault="00C32BCD" w:rsidP="00C32BCD">
      <w:pPr>
        <w:numPr>
          <w:ilvl w:val="0"/>
          <w:numId w:val="56"/>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We Learn evaluation has been valuable and could be expanded to other trainings</w:t>
      </w:r>
    </w:p>
    <w:p w14:paraId="6F0C080C" w14:textId="77777777" w:rsidR="00C32BCD" w:rsidRPr="00D008FA" w:rsidRDefault="00C32BCD" w:rsidP="00C32BCD">
      <w:pPr>
        <w:numPr>
          <w:ilvl w:val="0"/>
          <w:numId w:val="56"/>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Would allow enhancements based on data vs anecdotes</w:t>
      </w:r>
    </w:p>
    <w:p w14:paraId="3B9D971E" w14:textId="77777777" w:rsidR="00C32BCD" w:rsidRPr="00D008FA" w:rsidRDefault="00C32BCD" w:rsidP="00C32BCD">
      <w:pPr>
        <w:numPr>
          <w:ilvl w:val="0"/>
          <w:numId w:val="56"/>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But comprehensive evaluation requires significant time and resources</w:t>
      </w:r>
    </w:p>
    <w:p w14:paraId="27BB1CF6" w14:textId="77777777" w:rsidR="00C32BCD" w:rsidRPr="00D008FA" w:rsidRDefault="00C32BCD" w:rsidP="00C32BCD">
      <w:pPr>
        <w:spacing w:before="100" w:beforeAutospacing="1" w:after="100" w:afterAutospacing="1"/>
        <w:outlineLvl w:val="2"/>
        <w:rPr>
          <w:rFonts w:ascii="Times New Roman" w:eastAsia="Times New Roman" w:hAnsi="Times New Roman"/>
          <w:sz w:val="24"/>
          <w:szCs w:val="24"/>
        </w:rPr>
      </w:pPr>
      <w:r w:rsidRPr="00D008FA">
        <w:rPr>
          <w:rFonts w:ascii="Times New Roman" w:eastAsia="Times New Roman" w:hAnsi="Times New Roman"/>
          <w:sz w:val="24"/>
          <w:szCs w:val="24"/>
        </w:rPr>
        <w:t>Transfer of Learning</w:t>
      </w:r>
    </w:p>
    <w:p w14:paraId="5052D2A5" w14:textId="77777777" w:rsidR="00C32BCD" w:rsidRPr="00D008FA" w:rsidRDefault="00C32BCD" w:rsidP="00C32BCD">
      <w:pPr>
        <w:numPr>
          <w:ilvl w:val="0"/>
          <w:numId w:val="57"/>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Follow up is needed to solidify classroom learning and support application on the job</w:t>
      </w:r>
    </w:p>
    <w:p w14:paraId="1467F682" w14:textId="77777777" w:rsidR="00C32BCD" w:rsidRPr="00D008FA" w:rsidRDefault="00C32BCD" w:rsidP="00C32BCD">
      <w:pPr>
        <w:numPr>
          <w:ilvl w:val="0"/>
          <w:numId w:val="57"/>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Have tried some limited approaches, will continue to build this out</w:t>
      </w:r>
    </w:p>
    <w:p w14:paraId="7368A8A6" w14:textId="77777777" w:rsidR="00C32BCD" w:rsidRPr="00D008FA" w:rsidRDefault="00C32BCD" w:rsidP="00C32BCD">
      <w:pPr>
        <w:numPr>
          <w:ilvl w:val="0"/>
          <w:numId w:val="57"/>
        </w:numPr>
        <w:spacing w:before="100" w:beforeAutospacing="1" w:after="100" w:afterAutospacing="1"/>
        <w:rPr>
          <w:rFonts w:ascii="Times New Roman" w:eastAsia="Times New Roman" w:hAnsi="Times New Roman"/>
          <w:sz w:val="24"/>
          <w:szCs w:val="24"/>
        </w:rPr>
      </w:pPr>
      <w:hyperlink r:id="rId27" w:tooltip="PLAY @21:12" w:history="1">
        <w:r w:rsidRPr="00D008FA">
          <w:rPr>
            <w:rFonts w:ascii="Times New Roman" w:eastAsia="Times New Roman" w:hAnsi="Times New Roman"/>
            <w:sz w:val="24"/>
            <w:szCs w:val="24"/>
          </w:rPr>
          <w:t>Supervisor involvement in training can help reinforce transfer of learning</w:t>
        </w:r>
      </w:hyperlink>
    </w:p>
    <w:p w14:paraId="154BF8BA" w14:textId="77777777" w:rsidR="004E5734" w:rsidRPr="00D008FA" w:rsidRDefault="004E5734" w:rsidP="004E5734">
      <w:pPr>
        <w:spacing w:before="100" w:beforeAutospacing="1" w:after="100" w:afterAutospacing="1"/>
        <w:outlineLvl w:val="1"/>
        <w:rPr>
          <w:rFonts w:ascii="Times New Roman" w:eastAsia="Times New Roman" w:hAnsi="Times New Roman"/>
          <w:b/>
          <w:bCs/>
          <w:sz w:val="24"/>
          <w:szCs w:val="24"/>
        </w:rPr>
      </w:pPr>
      <w:r w:rsidRPr="00D008FA">
        <w:rPr>
          <w:rFonts w:ascii="Times New Roman" w:eastAsia="Times New Roman" w:hAnsi="Times New Roman"/>
          <w:b/>
          <w:bCs/>
          <w:sz w:val="24"/>
          <w:szCs w:val="24"/>
        </w:rPr>
        <w:t>Next Steps:</w:t>
      </w:r>
    </w:p>
    <w:p w14:paraId="5904D2DF" w14:textId="77777777" w:rsidR="004E5734" w:rsidRPr="00D008FA" w:rsidRDefault="004E5734" w:rsidP="004E5734">
      <w:pPr>
        <w:numPr>
          <w:ilvl w:val="0"/>
          <w:numId w:val="40"/>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Darin and Shelby to develop talking points for gathering regional feedback on 2025 priorities</w:t>
      </w:r>
    </w:p>
    <w:p w14:paraId="291A8DA7" w14:textId="77777777" w:rsidR="004E5734" w:rsidRPr="00D008FA" w:rsidRDefault="004E5734" w:rsidP="004E5734">
      <w:pPr>
        <w:numPr>
          <w:ilvl w:val="0"/>
          <w:numId w:val="40"/>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t>Gather feedback from regions, tribes, and Milwaukee before October meeting</w:t>
      </w:r>
    </w:p>
    <w:p w14:paraId="7AB914EF" w14:textId="77777777" w:rsidR="004E5734" w:rsidRPr="00D008FA" w:rsidRDefault="004E5734" w:rsidP="004E5734">
      <w:pPr>
        <w:numPr>
          <w:ilvl w:val="0"/>
          <w:numId w:val="40"/>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sz w:val="24"/>
          <w:szCs w:val="24"/>
        </w:rPr>
        <w:lastRenderedPageBreak/>
        <w:t>Have in-depth discussion on 2025 priorities at October steering committee meeting</w:t>
      </w:r>
    </w:p>
    <w:p w14:paraId="62E03308" w14:textId="77777777" w:rsidR="0033033D" w:rsidRPr="00483A65" w:rsidRDefault="0033033D" w:rsidP="004E5734">
      <w:pPr>
        <w:spacing w:before="100" w:beforeAutospacing="1" w:after="100" w:afterAutospacing="1"/>
        <w:outlineLvl w:val="1"/>
        <w:rPr>
          <w:rFonts w:ascii="Times New Roman" w:eastAsia="Times New Roman" w:hAnsi="Times New Roman"/>
          <w:b/>
          <w:bCs/>
          <w:sz w:val="24"/>
          <w:szCs w:val="24"/>
          <w:u w:val="single"/>
        </w:rPr>
      </w:pPr>
      <w:r w:rsidRPr="00483A65">
        <w:rPr>
          <w:rFonts w:ascii="Times New Roman" w:eastAsia="Times New Roman" w:hAnsi="Times New Roman"/>
          <w:b/>
          <w:bCs/>
          <w:sz w:val="24"/>
          <w:szCs w:val="24"/>
          <w:u w:val="single"/>
        </w:rPr>
        <w:t>Key Messages</w:t>
      </w:r>
    </w:p>
    <w:p w14:paraId="39AF5894" w14:textId="28D782A9" w:rsidR="0033033D" w:rsidRPr="0033033D" w:rsidRDefault="0033033D" w:rsidP="0033033D">
      <w:pPr>
        <w:pStyle w:val="ListParagraph"/>
        <w:numPr>
          <w:ilvl w:val="0"/>
          <w:numId w:val="59"/>
        </w:numPr>
        <w:spacing w:before="100" w:beforeAutospacing="1" w:after="100" w:afterAutospacing="1"/>
        <w:outlineLvl w:val="1"/>
        <w:rPr>
          <w:rFonts w:ascii="Times New Roman" w:eastAsia="Times New Roman" w:hAnsi="Times New Roman"/>
          <w:sz w:val="24"/>
          <w:szCs w:val="24"/>
        </w:rPr>
      </w:pPr>
      <w:proofErr w:type="spellStart"/>
      <w:r w:rsidRPr="0033033D">
        <w:rPr>
          <w:rFonts w:ascii="Times New Roman" w:eastAsia="Times New Roman" w:hAnsi="Times New Roman"/>
          <w:sz w:val="24"/>
          <w:szCs w:val="24"/>
        </w:rPr>
        <w:t>WiLearn</w:t>
      </w:r>
      <w:proofErr w:type="spellEnd"/>
      <w:r w:rsidRPr="0033033D">
        <w:rPr>
          <w:rFonts w:ascii="Times New Roman" w:eastAsia="Times New Roman" w:hAnsi="Times New Roman"/>
          <w:sz w:val="24"/>
          <w:szCs w:val="24"/>
        </w:rPr>
        <w:t xml:space="preserve"> Updates &amp; Proxy Enrollment for Impending Danger &amp; Case Practice Day 2</w:t>
      </w:r>
    </w:p>
    <w:p w14:paraId="4C97BD0E" w14:textId="0606F1B2" w:rsidR="0033033D" w:rsidRPr="0033033D" w:rsidRDefault="0033033D" w:rsidP="0033033D">
      <w:pPr>
        <w:pStyle w:val="ListParagraph"/>
        <w:numPr>
          <w:ilvl w:val="0"/>
          <w:numId w:val="59"/>
        </w:numPr>
        <w:spacing w:before="100" w:beforeAutospacing="1" w:after="100" w:afterAutospacing="1"/>
        <w:outlineLvl w:val="1"/>
        <w:rPr>
          <w:rFonts w:ascii="Times New Roman" w:eastAsia="Times New Roman" w:hAnsi="Times New Roman"/>
          <w:sz w:val="24"/>
          <w:szCs w:val="24"/>
        </w:rPr>
      </w:pPr>
      <w:r w:rsidRPr="0033033D">
        <w:rPr>
          <w:rFonts w:ascii="Times New Roman" w:eastAsia="Times New Roman" w:hAnsi="Times New Roman"/>
          <w:sz w:val="24"/>
          <w:szCs w:val="24"/>
        </w:rPr>
        <w:t>Priority Setting Process</w:t>
      </w:r>
    </w:p>
    <w:p w14:paraId="7AAA13A0" w14:textId="328A8C04" w:rsidR="0033033D" w:rsidRPr="0033033D" w:rsidRDefault="0033033D" w:rsidP="0033033D">
      <w:pPr>
        <w:pStyle w:val="ListParagraph"/>
        <w:numPr>
          <w:ilvl w:val="0"/>
          <w:numId w:val="59"/>
        </w:numPr>
        <w:spacing w:before="100" w:beforeAutospacing="1" w:after="100" w:afterAutospacing="1"/>
        <w:outlineLvl w:val="1"/>
        <w:rPr>
          <w:rFonts w:ascii="Times New Roman" w:eastAsia="Times New Roman" w:hAnsi="Times New Roman"/>
          <w:sz w:val="24"/>
          <w:szCs w:val="24"/>
        </w:rPr>
      </w:pPr>
      <w:r w:rsidRPr="0033033D">
        <w:rPr>
          <w:rFonts w:ascii="Times New Roman" w:eastAsia="Times New Roman" w:hAnsi="Times New Roman"/>
          <w:sz w:val="24"/>
          <w:szCs w:val="24"/>
        </w:rPr>
        <w:t>Access Screening Support Learning Collaborative</w:t>
      </w:r>
    </w:p>
    <w:p w14:paraId="56EC478D" w14:textId="270BD9E5" w:rsidR="0033033D" w:rsidRPr="0033033D" w:rsidRDefault="0033033D" w:rsidP="0033033D">
      <w:pPr>
        <w:pStyle w:val="ListParagraph"/>
        <w:numPr>
          <w:ilvl w:val="0"/>
          <w:numId w:val="59"/>
        </w:numPr>
        <w:spacing w:before="100" w:beforeAutospacing="1" w:after="100" w:afterAutospacing="1"/>
        <w:outlineLvl w:val="1"/>
        <w:rPr>
          <w:rFonts w:ascii="Times New Roman" w:eastAsia="Times New Roman" w:hAnsi="Times New Roman"/>
          <w:sz w:val="24"/>
          <w:szCs w:val="24"/>
        </w:rPr>
      </w:pPr>
      <w:r w:rsidRPr="0033033D">
        <w:rPr>
          <w:rFonts w:ascii="Times New Roman" w:eastAsia="Times New Roman" w:hAnsi="Times New Roman"/>
          <w:sz w:val="24"/>
          <w:szCs w:val="24"/>
        </w:rPr>
        <w:t>Youth Justice Training Option</w:t>
      </w:r>
    </w:p>
    <w:p w14:paraId="296509CA" w14:textId="4E129372" w:rsidR="004E5734" w:rsidRPr="00D008FA" w:rsidRDefault="004E5734" w:rsidP="004E5734">
      <w:pPr>
        <w:spacing w:before="100" w:beforeAutospacing="1" w:after="100" w:afterAutospacing="1"/>
        <w:outlineLvl w:val="1"/>
        <w:rPr>
          <w:rFonts w:ascii="Times New Roman" w:eastAsia="Times New Roman" w:hAnsi="Times New Roman"/>
          <w:b/>
          <w:bCs/>
          <w:sz w:val="24"/>
          <w:szCs w:val="24"/>
          <w:u w:val="single"/>
        </w:rPr>
      </w:pPr>
      <w:r w:rsidRPr="00D008FA">
        <w:rPr>
          <w:rFonts w:ascii="Times New Roman" w:eastAsia="Times New Roman" w:hAnsi="Times New Roman"/>
          <w:b/>
          <w:bCs/>
          <w:sz w:val="24"/>
          <w:szCs w:val="24"/>
          <w:u w:val="single"/>
        </w:rPr>
        <w:t>Action Items</w:t>
      </w:r>
    </w:p>
    <w:p w14:paraId="243552B1" w14:textId="1293A383" w:rsidR="004E5734" w:rsidRPr="00D008FA" w:rsidRDefault="004E5734" w:rsidP="004E5734">
      <w:pPr>
        <w:numPr>
          <w:ilvl w:val="0"/>
          <w:numId w:val="41"/>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color w:val="000000"/>
          <w:sz w:val="24"/>
          <w:szCs w:val="24"/>
        </w:rPr>
        <w:t>Clean up and potentially modify the Child Welfare Professional Development Guidance document based on feedback</w:t>
      </w:r>
    </w:p>
    <w:p w14:paraId="2CB20EA5" w14:textId="3712E5E6" w:rsidR="004E5734" w:rsidRPr="00D008FA" w:rsidRDefault="004E5734" w:rsidP="004E5734">
      <w:pPr>
        <w:numPr>
          <w:ilvl w:val="0"/>
          <w:numId w:val="41"/>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color w:val="000000"/>
          <w:sz w:val="24"/>
          <w:szCs w:val="24"/>
        </w:rPr>
        <w:t>Continue discussions around evaluation</w:t>
      </w:r>
      <w:r w:rsidR="000778E1" w:rsidRPr="0033033D">
        <w:rPr>
          <w:rFonts w:ascii="Times New Roman" w:eastAsia="Times New Roman" w:hAnsi="Times New Roman"/>
          <w:color w:val="000000"/>
          <w:sz w:val="24"/>
          <w:szCs w:val="24"/>
        </w:rPr>
        <w:t xml:space="preserve"> and TOL</w:t>
      </w:r>
      <w:r w:rsidRPr="00D008FA">
        <w:rPr>
          <w:rFonts w:ascii="Times New Roman" w:eastAsia="Times New Roman" w:hAnsi="Times New Roman"/>
          <w:color w:val="000000"/>
          <w:sz w:val="24"/>
          <w:szCs w:val="24"/>
        </w:rPr>
        <w:t xml:space="preserve"> as a priority for 2025 and beyond and identify next steps</w:t>
      </w:r>
      <w:r w:rsidRPr="00D008FA">
        <w:rPr>
          <w:rFonts w:ascii="Times New Roman" w:eastAsia="Times New Roman" w:hAnsi="Times New Roman"/>
          <w:sz w:val="24"/>
          <w:szCs w:val="24"/>
        </w:rPr>
        <w:t> </w:t>
      </w:r>
      <w:r w:rsidR="000778E1" w:rsidRPr="0033033D">
        <w:rPr>
          <w:rFonts w:ascii="Times New Roman" w:eastAsia="Times New Roman" w:hAnsi="Times New Roman"/>
          <w:sz w:val="24"/>
          <w:szCs w:val="24"/>
        </w:rPr>
        <w:t xml:space="preserve"> </w:t>
      </w:r>
    </w:p>
    <w:p w14:paraId="45E88836" w14:textId="2B483E38" w:rsidR="004E5734" w:rsidRPr="00D008FA" w:rsidRDefault="004E5734" w:rsidP="004E5734">
      <w:pPr>
        <w:numPr>
          <w:ilvl w:val="0"/>
          <w:numId w:val="41"/>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color w:val="000000"/>
          <w:sz w:val="24"/>
          <w:szCs w:val="24"/>
        </w:rPr>
        <w:t>Gather feedback from the tribal ICW director meeting by September 1st and provide it to Dar</w:t>
      </w:r>
      <w:r w:rsidR="000778E1" w:rsidRPr="0033033D">
        <w:rPr>
          <w:rFonts w:ascii="Times New Roman" w:eastAsia="Times New Roman" w:hAnsi="Times New Roman"/>
          <w:color w:val="000000"/>
          <w:sz w:val="24"/>
          <w:szCs w:val="24"/>
        </w:rPr>
        <w:t>in</w:t>
      </w:r>
      <w:r w:rsidRPr="00D008FA">
        <w:rPr>
          <w:rFonts w:ascii="Times New Roman" w:eastAsia="Times New Roman" w:hAnsi="Times New Roman"/>
          <w:color w:val="000000"/>
          <w:sz w:val="24"/>
          <w:szCs w:val="24"/>
        </w:rPr>
        <w:t xml:space="preserve"> Smith and DSP</w:t>
      </w:r>
      <w:r w:rsidRPr="00D008FA">
        <w:rPr>
          <w:rFonts w:ascii="Times New Roman" w:eastAsia="Times New Roman" w:hAnsi="Times New Roman"/>
          <w:sz w:val="24"/>
          <w:szCs w:val="24"/>
        </w:rPr>
        <w:t> </w:t>
      </w:r>
      <w:r w:rsidR="000778E1" w:rsidRPr="0033033D">
        <w:rPr>
          <w:rFonts w:ascii="Times New Roman" w:eastAsia="Times New Roman" w:hAnsi="Times New Roman"/>
          <w:sz w:val="24"/>
          <w:szCs w:val="24"/>
        </w:rPr>
        <w:t xml:space="preserve"> </w:t>
      </w:r>
    </w:p>
    <w:p w14:paraId="04BE6945" w14:textId="556C9B67" w:rsidR="004E5734" w:rsidRPr="00D008FA" w:rsidRDefault="004E5734" w:rsidP="004E5734">
      <w:pPr>
        <w:numPr>
          <w:ilvl w:val="0"/>
          <w:numId w:val="41"/>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color w:val="000000"/>
          <w:sz w:val="24"/>
          <w:szCs w:val="24"/>
        </w:rPr>
        <w:t>Develop talking points for regional meetings to gather 2025 priority feedback and provide them to the Southeastern and Southern regions by July 19th</w:t>
      </w:r>
      <w:r w:rsidRPr="00D008FA">
        <w:rPr>
          <w:rFonts w:ascii="Times New Roman" w:eastAsia="Times New Roman" w:hAnsi="Times New Roman"/>
          <w:sz w:val="24"/>
          <w:szCs w:val="24"/>
        </w:rPr>
        <w:t> </w:t>
      </w:r>
      <w:r w:rsidR="000778E1" w:rsidRPr="0033033D">
        <w:rPr>
          <w:rFonts w:ascii="Times New Roman" w:eastAsia="Times New Roman" w:hAnsi="Times New Roman"/>
          <w:sz w:val="24"/>
          <w:szCs w:val="24"/>
        </w:rPr>
        <w:t xml:space="preserve"> </w:t>
      </w:r>
    </w:p>
    <w:p w14:paraId="17D933E4" w14:textId="799F59AD" w:rsidR="004E5734" w:rsidRPr="00D008FA" w:rsidRDefault="004E5734" w:rsidP="004E5734">
      <w:pPr>
        <w:numPr>
          <w:ilvl w:val="0"/>
          <w:numId w:val="41"/>
        </w:numPr>
        <w:spacing w:before="100" w:beforeAutospacing="1" w:after="100" w:afterAutospacing="1"/>
        <w:rPr>
          <w:rFonts w:ascii="Times New Roman" w:eastAsia="Times New Roman" w:hAnsi="Times New Roman"/>
          <w:sz w:val="24"/>
          <w:szCs w:val="24"/>
        </w:rPr>
      </w:pPr>
      <w:r w:rsidRPr="00D008FA">
        <w:rPr>
          <w:rFonts w:ascii="Times New Roman" w:eastAsia="Times New Roman" w:hAnsi="Times New Roman"/>
          <w:color w:val="000000"/>
          <w:sz w:val="24"/>
          <w:szCs w:val="24"/>
        </w:rPr>
        <w:t>Schedule a joint meeting between the PDS steering committee and the ICW committee for next year and communicate the date to committee members</w:t>
      </w:r>
      <w:r w:rsidRPr="00D008FA">
        <w:rPr>
          <w:rFonts w:ascii="Times New Roman" w:eastAsia="Times New Roman" w:hAnsi="Times New Roman"/>
          <w:sz w:val="24"/>
          <w:szCs w:val="24"/>
        </w:rPr>
        <w:t> </w:t>
      </w:r>
      <w:r w:rsidR="000778E1" w:rsidRPr="0033033D">
        <w:rPr>
          <w:rFonts w:ascii="Times New Roman" w:eastAsia="Times New Roman" w:hAnsi="Times New Roman"/>
          <w:sz w:val="24"/>
          <w:szCs w:val="24"/>
        </w:rPr>
        <w:t xml:space="preserve"> </w:t>
      </w:r>
    </w:p>
    <w:p w14:paraId="4CCCE5D9" w14:textId="70F4902C" w:rsidR="00902A43" w:rsidRPr="0033033D" w:rsidRDefault="00902A43" w:rsidP="00902A43">
      <w:pPr>
        <w:rPr>
          <w:rFonts w:ascii="Times New Roman" w:hAnsi="Times New Roman"/>
          <w:sz w:val="24"/>
          <w:szCs w:val="24"/>
        </w:rPr>
      </w:pPr>
    </w:p>
    <w:sectPr w:rsidR="00902A43" w:rsidRPr="0033033D" w:rsidSect="002A3A9F">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D0240" w14:textId="77777777" w:rsidR="00867A4C" w:rsidRDefault="00867A4C" w:rsidP="00D854C1">
      <w:r>
        <w:separator/>
      </w:r>
    </w:p>
  </w:endnote>
  <w:endnote w:type="continuationSeparator" w:id="0">
    <w:p w14:paraId="6D034158" w14:textId="77777777" w:rsidR="00867A4C" w:rsidRDefault="00867A4C"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B5273" w14:textId="77777777" w:rsidR="00867A4C" w:rsidRDefault="00867A4C" w:rsidP="00D854C1">
      <w:r>
        <w:separator/>
      </w:r>
    </w:p>
  </w:footnote>
  <w:footnote w:type="continuationSeparator" w:id="0">
    <w:p w14:paraId="5A28CFF7" w14:textId="77777777" w:rsidR="00867A4C" w:rsidRDefault="00867A4C"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280369"/>
    <w:multiLevelType w:val="multilevel"/>
    <w:tmpl w:val="22C8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070EB2"/>
    <w:multiLevelType w:val="hybridMultilevel"/>
    <w:tmpl w:val="D1A437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A78445E"/>
    <w:multiLevelType w:val="multilevel"/>
    <w:tmpl w:val="0952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16518D"/>
    <w:multiLevelType w:val="multilevel"/>
    <w:tmpl w:val="A512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9"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0" w15:restartNumberingAfterBreak="0">
    <w:nsid w:val="177D3C93"/>
    <w:multiLevelType w:val="hybridMultilevel"/>
    <w:tmpl w:val="318E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A138D"/>
    <w:multiLevelType w:val="hybridMultilevel"/>
    <w:tmpl w:val="7964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167024"/>
    <w:multiLevelType w:val="multilevel"/>
    <w:tmpl w:val="B11A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961DB7"/>
    <w:multiLevelType w:val="hybridMultilevel"/>
    <w:tmpl w:val="117A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8" w15:restartNumberingAfterBreak="0">
    <w:nsid w:val="29D34986"/>
    <w:multiLevelType w:val="hybridMultilevel"/>
    <w:tmpl w:val="AD16A6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BF51115"/>
    <w:multiLevelType w:val="hybridMultilevel"/>
    <w:tmpl w:val="E640BFA2"/>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0"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2" w15:restartNumberingAfterBreak="0">
    <w:nsid w:val="2E23354A"/>
    <w:multiLevelType w:val="multilevel"/>
    <w:tmpl w:val="3C22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945D61"/>
    <w:multiLevelType w:val="multilevel"/>
    <w:tmpl w:val="3C1A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850503"/>
    <w:multiLevelType w:val="hybridMultilevel"/>
    <w:tmpl w:val="C8981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FE682B"/>
    <w:multiLevelType w:val="multilevel"/>
    <w:tmpl w:val="27DC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28" w15:restartNumberingAfterBreak="0">
    <w:nsid w:val="405F5124"/>
    <w:multiLevelType w:val="hybridMultilevel"/>
    <w:tmpl w:val="C2DAC0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0"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9C7D6D"/>
    <w:multiLevelType w:val="multilevel"/>
    <w:tmpl w:val="14D0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34" w15:restartNumberingAfterBreak="0">
    <w:nsid w:val="4CAE6D71"/>
    <w:multiLevelType w:val="multilevel"/>
    <w:tmpl w:val="B788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84595F"/>
    <w:multiLevelType w:val="hybridMultilevel"/>
    <w:tmpl w:val="C3B825A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39259DF"/>
    <w:multiLevelType w:val="hybridMultilevel"/>
    <w:tmpl w:val="0D943C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38" w15:restartNumberingAfterBreak="0">
    <w:nsid w:val="568F073A"/>
    <w:multiLevelType w:val="multilevel"/>
    <w:tmpl w:val="E454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0" w15:restartNumberingAfterBreak="0">
    <w:nsid w:val="5AC86550"/>
    <w:multiLevelType w:val="multilevel"/>
    <w:tmpl w:val="EA9C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BE37B7"/>
    <w:multiLevelType w:val="hybridMultilevel"/>
    <w:tmpl w:val="D2BAB5F6"/>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2"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2650BA"/>
    <w:multiLevelType w:val="hybridMultilevel"/>
    <w:tmpl w:val="19901A3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5D3C1C40"/>
    <w:multiLevelType w:val="multilevel"/>
    <w:tmpl w:val="0B48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61331F"/>
    <w:multiLevelType w:val="multilevel"/>
    <w:tmpl w:val="F7DA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7B6787"/>
    <w:multiLevelType w:val="multilevel"/>
    <w:tmpl w:val="026E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DB5FE5"/>
    <w:multiLevelType w:val="hybridMultilevel"/>
    <w:tmpl w:val="FC0629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34B6DA0"/>
    <w:multiLevelType w:val="multilevel"/>
    <w:tmpl w:val="A61A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5D3B3C"/>
    <w:multiLevelType w:val="multilevel"/>
    <w:tmpl w:val="742A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E0188E"/>
    <w:multiLevelType w:val="hybridMultilevel"/>
    <w:tmpl w:val="4DE8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9B349D1"/>
    <w:multiLevelType w:val="multilevel"/>
    <w:tmpl w:val="4912A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DDF42D0"/>
    <w:multiLevelType w:val="multilevel"/>
    <w:tmpl w:val="EDA4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562D7"/>
    <w:multiLevelType w:val="multilevel"/>
    <w:tmpl w:val="31EC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2E16E94"/>
    <w:multiLevelType w:val="multilevel"/>
    <w:tmpl w:val="D1EC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B997D10"/>
    <w:multiLevelType w:val="multilevel"/>
    <w:tmpl w:val="4286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B11204"/>
    <w:multiLevelType w:val="multilevel"/>
    <w:tmpl w:val="98B4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26"/>
  </w:num>
  <w:num w:numId="2" w16cid:durableId="655114980">
    <w:abstractNumId w:val="16"/>
  </w:num>
  <w:num w:numId="3" w16cid:durableId="731003402">
    <w:abstractNumId w:val="12"/>
  </w:num>
  <w:num w:numId="4" w16cid:durableId="660306430">
    <w:abstractNumId w:val="20"/>
  </w:num>
  <w:num w:numId="5" w16cid:durableId="1097866930">
    <w:abstractNumId w:val="3"/>
  </w:num>
  <w:num w:numId="6" w16cid:durableId="992101899">
    <w:abstractNumId w:val="41"/>
  </w:num>
  <w:num w:numId="7" w16cid:durableId="408119681">
    <w:abstractNumId w:val="13"/>
  </w:num>
  <w:num w:numId="8" w16cid:durableId="2027712335">
    <w:abstractNumId w:val="0"/>
  </w:num>
  <w:num w:numId="9" w16cid:durableId="2089843516">
    <w:abstractNumId w:val="17"/>
  </w:num>
  <w:num w:numId="10" w16cid:durableId="163784746">
    <w:abstractNumId w:val="8"/>
  </w:num>
  <w:num w:numId="11" w16cid:durableId="12731934">
    <w:abstractNumId w:val="27"/>
  </w:num>
  <w:num w:numId="12" w16cid:durableId="619646955">
    <w:abstractNumId w:val="29"/>
  </w:num>
  <w:num w:numId="13" w16cid:durableId="1760325601">
    <w:abstractNumId w:val="37"/>
  </w:num>
  <w:num w:numId="14" w16cid:durableId="1694912680">
    <w:abstractNumId w:val="21"/>
  </w:num>
  <w:num w:numId="15" w16cid:durableId="276178592">
    <w:abstractNumId w:val="1"/>
  </w:num>
  <w:num w:numId="16" w16cid:durableId="2140950636">
    <w:abstractNumId w:val="39"/>
  </w:num>
  <w:num w:numId="17" w16cid:durableId="453064080">
    <w:abstractNumId w:val="4"/>
  </w:num>
  <w:num w:numId="18" w16cid:durableId="319769188">
    <w:abstractNumId w:val="9"/>
  </w:num>
  <w:num w:numId="19" w16cid:durableId="1228959172">
    <w:abstractNumId w:val="33"/>
  </w:num>
  <w:num w:numId="20" w16cid:durableId="1529097009">
    <w:abstractNumId w:val="58"/>
  </w:num>
  <w:num w:numId="21" w16cid:durableId="757143873">
    <w:abstractNumId w:val="30"/>
  </w:num>
  <w:num w:numId="22" w16cid:durableId="212548443">
    <w:abstractNumId w:val="51"/>
  </w:num>
  <w:num w:numId="23" w16cid:durableId="1165508483">
    <w:abstractNumId w:val="42"/>
  </w:num>
  <w:num w:numId="24" w16cid:durableId="1082487225">
    <w:abstractNumId w:val="32"/>
  </w:num>
  <w:num w:numId="25" w16cid:durableId="135800546">
    <w:abstractNumId w:val="50"/>
  </w:num>
  <w:num w:numId="26" w16cid:durableId="1909919351">
    <w:abstractNumId w:val="10"/>
  </w:num>
  <w:num w:numId="27" w16cid:durableId="461726560">
    <w:abstractNumId w:val="15"/>
  </w:num>
  <w:num w:numId="28" w16cid:durableId="1993440711">
    <w:abstractNumId w:val="5"/>
  </w:num>
  <w:num w:numId="29" w16cid:durableId="1824618129">
    <w:abstractNumId w:val="47"/>
  </w:num>
  <w:num w:numId="30" w16cid:durableId="762992557">
    <w:abstractNumId w:val="43"/>
  </w:num>
  <w:num w:numId="31" w16cid:durableId="157354125">
    <w:abstractNumId w:val="24"/>
  </w:num>
  <w:num w:numId="32" w16cid:durableId="822544788">
    <w:abstractNumId w:val="19"/>
  </w:num>
  <w:num w:numId="33" w16cid:durableId="954672291">
    <w:abstractNumId w:val="18"/>
  </w:num>
  <w:num w:numId="34" w16cid:durableId="1938055980">
    <w:abstractNumId w:val="36"/>
  </w:num>
  <w:num w:numId="35" w16cid:durableId="192154099">
    <w:abstractNumId w:val="35"/>
  </w:num>
  <w:num w:numId="36" w16cid:durableId="604192632">
    <w:abstractNumId w:val="25"/>
  </w:num>
  <w:num w:numId="37" w16cid:durableId="605698361">
    <w:abstractNumId w:val="22"/>
  </w:num>
  <w:num w:numId="38" w16cid:durableId="788398259">
    <w:abstractNumId w:val="2"/>
  </w:num>
  <w:num w:numId="39" w16cid:durableId="1857767754">
    <w:abstractNumId w:val="56"/>
  </w:num>
  <w:num w:numId="40" w16cid:durableId="1088506824">
    <w:abstractNumId w:val="49"/>
  </w:num>
  <w:num w:numId="41" w16cid:durableId="1717778186">
    <w:abstractNumId w:val="57"/>
  </w:num>
  <w:num w:numId="42" w16cid:durableId="1164778402">
    <w:abstractNumId w:val="46"/>
  </w:num>
  <w:num w:numId="43" w16cid:durableId="2083597196">
    <w:abstractNumId w:val="34"/>
  </w:num>
  <w:num w:numId="44" w16cid:durableId="27074803">
    <w:abstractNumId w:val="31"/>
  </w:num>
  <w:num w:numId="45" w16cid:durableId="806626362">
    <w:abstractNumId w:val="23"/>
  </w:num>
  <w:num w:numId="46" w16cid:durableId="1103063880">
    <w:abstractNumId w:val="6"/>
  </w:num>
  <w:num w:numId="47" w16cid:durableId="1526871969">
    <w:abstractNumId w:val="53"/>
  </w:num>
  <w:num w:numId="48" w16cid:durableId="1177841307">
    <w:abstractNumId w:val="44"/>
  </w:num>
  <w:num w:numId="49" w16cid:durableId="1804421630">
    <w:abstractNumId w:val="54"/>
  </w:num>
  <w:num w:numId="50" w16cid:durableId="508643989">
    <w:abstractNumId w:val="48"/>
  </w:num>
  <w:num w:numId="51" w16cid:durableId="1415660805">
    <w:abstractNumId w:val="7"/>
  </w:num>
  <w:num w:numId="52" w16cid:durableId="2112772661">
    <w:abstractNumId w:val="14"/>
  </w:num>
  <w:num w:numId="53" w16cid:durableId="2143690448">
    <w:abstractNumId w:val="52"/>
  </w:num>
  <w:num w:numId="54" w16cid:durableId="1426727856">
    <w:abstractNumId w:val="40"/>
  </w:num>
  <w:num w:numId="55" w16cid:durableId="299191712">
    <w:abstractNumId w:val="38"/>
  </w:num>
  <w:num w:numId="56" w16cid:durableId="2038653864">
    <w:abstractNumId w:val="55"/>
  </w:num>
  <w:num w:numId="57" w16cid:durableId="1608610895">
    <w:abstractNumId w:val="45"/>
  </w:num>
  <w:num w:numId="58" w16cid:durableId="1205370288">
    <w:abstractNumId w:val="11"/>
  </w:num>
  <w:num w:numId="59" w16cid:durableId="564530832">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074CA"/>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778E1"/>
    <w:rsid w:val="00080486"/>
    <w:rsid w:val="00081471"/>
    <w:rsid w:val="00082785"/>
    <w:rsid w:val="000914E2"/>
    <w:rsid w:val="000A0A1C"/>
    <w:rsid w:val="000A0A6E"/>
    <w:rsid w:val="000A57BD"/>
    <w:rsid w:val="000A6CDB"/>
    <w:rsid w:val="000B09C8"/>
    <w:rsid w:val="000B16C7"/>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2433"/>
    <w:rsid w:val="00177E32"/>
    <w:rsid w:val="0018508A"/>
    <w:rsid w:val="00195625"/>
    <w:rsid w:val="00196D95"/>
    <w:rsid w:val="001A13CD"/>
    <w:rsid w:val="001A1673"/>
    <w:rsid w:val="001A1D59"/>
    <w:rsid w:val="001C38CC"/>
    <w:rsid w:val="001C3B88"/>
    <w:rsid w:val="001C5188"/>
    <w:rsid w:val="001E2AC5"/>
    <w:rsid w:val="001E3041"/>
    <w:rsid w:val="001E4C57"/>
    <w:rsid w:val="001E7AEE"/>
    <w:rsid w:val="001F0C0D"/>
    <w:rsid w:val="001F16CE"/>
    <w:rsid w:val="001F242B"/>
    <w:rsid w:val="001F282A"/>
    <w:rsid w:val="001F6D78"/>
    <w:rsid w:val="0020003A"/>
    <w:rsid w:val="00203E6F"/>
    <w:rsid w:val="00210D40"/>
    <w:rsid w:val="00222D02"/>
    <w:rsid w:val="00223D93"/>
    <w:rsid w:val="00223DC1"/>
    <w:rsid w:val="00230955"/>
    <w:rsid w:val="00230F11"/>
    <w:rsid w:val="00231112"/>
    <w:rsid w:val="0024030A"/>
    <w:rsid w:val="00242524"/>
    <w:rsid w:val="00250C79"/>
    <w:rsid w:val="00250E5E"/>
    <w:rsid w:val="00251B53"/>
    <w:rsid w:val="00252908"/>
    <w:rsid w:val="002550AB"/>
    <w:rsid w:val="002571A9"/>
    <w:rsid w:val="00270F87"/>
    <w:rsid w:val="002729F3"/>
    <w:rsid w:val="00273BC1"/>
    <w:rsid w:val="00274A87"/>
    <w:rsid w:val="00276298"/>
    <w:rsid w:val="00285139"/>
    <w:rsid w:val="00290BB6"/>
    <w:rsid w:val="002944A9"/>
    <w:rsid w:val="00295765"/>
    <w:rsid w:val="002978DF"/>
    <w:rsid w:val="002A1030"/>
    <w:rsid w:val="002A3A9F"/>
    <w:rsid w:val="002A4B9C"/>
    <w:rsid w:val="002A7110"/>
    <w:rsid w:val="002B0989"/>
    <w:rsid w:val="002B110C"/>
    <w:rsid w:val="002B23CE"/>
    <w:rsid w:val="002B388A"/>
    <w:rsid w:val="002B671D"/>
    <w:rsid w:val="002D50F9"/>
    <w:rsid w:val="002D5A15"/>
    <w:rsid w:val="002F338D"/>
    <w:rsid w:val="002F518C"/>
    <w:rsid w:val="00301D15"/>
    <w:rsid w:val="00304452"/>
    <w:rsid w:val="0030461F"/>
    <w:rsid w:val="00307304"/>
    <w:rsid w:val="0031382D"/>
    <w:rsid w:val="00313ECF"/>
    <w:rsid w:val="00317A04"/>
    <w:rsid w:val="00322B2E"/>
    <w:rsid w:val="00327917"/>
    <w:rsid w:val="0033033D"/>
    <w:rsid w:val="00333059"/>
    <w:rsid w:val="0033450C"/>
    <w:rsid w:val="00343227"/>
    <w:rsid w:val="00352BA5"/>
    <w:rsid w:val="003602CF"/>
    <w:rsid w:val="00370BC7"/>
    <w:rsid w:val="0037104E"/>
    <w:rsid w:val="00374956"/>
    <w:rsid w:val="00380094"/>
    <w:rsid w:val="00380BE2"/>
    <w:rsid w:val="003856F1"/>
    <w:rsid w:val="003876FB"/>
    <w:rsid w:val="00394C37"/>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25C8"/>
    <w:rsid w:val="0045358C"/>
    <w:rsid w:val="00453853"/>
    <w:rsid w:val="004562F4"/>
    <w:rsid w:val="00462AAD"/>
    <w:rsid w:val="00464714"/>
    <w:rsid w:val="00465BF0"/>
    <w:rsid w:val="004743F3"/>
    <w:rsid w:val="00475B18"/>
    <w:rsid w:val="00483A65"/>
    <w:rsid w:val="00487C1D"/>
    <w:rsid w:val="0049378E"/>
    <w:rsid w:val="004A433B"/>
    <w:rsid w:val="004C1CC9"/>
    <w:rsid w:val="004C1F5A"/>
    <w:rsid w:val="004C2A70"/>
    <w:rsid w:val="004C38C4"/>
    <w:rsid w:val="004D7F02"/>
    <w:rsid w:val="004E0D92"/>
    <w:rsid w:val="004E5734"/>
    <w:rsid w:val="004F4D7F"/>
    <w:rsid w:val="004F56C8"/>
    <w:rsid w:val="004F676C"/>
    <w:rsid w:val="004F6E32"/>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2F66"/>
    <w:rsid w:val="0056426F"/>
    <w:rsid w:val="005755E2"/>
    <w:rsid w:val="005776EB"/>
    <w:rsid w:val="00587198"/>
    <w:rsid w:val="005871AA"/>
    <w:rsid w:val="0059088E"/>
    <w:rsid w:val="0059704B"/>
    <w:rsid w:val="005A6EF2"/>
    <w:rsid w:val="005A7EFF"/>
    <w:rsid w:val="005C3044"/>
    <w:rsid w:val="005D2E38"/>
    <w:rsid w:val="005D683C"/>
    <w:rsid w:val="005E55DE"/>
    <w:rsid w:val="005E77AC"/>
    <w:rsid w:val="005F1AB6"/>
    <w:rsid w:val="005F6A28"/>
    <w:rsid w:val="005F6BCC"/>
    <w:rsid w:val="00607ABC"/>
    <w:rsid w:val="006100BF"/>
    <w:rsid w:val="00611312"/>
    <w:rsid w:val="0061337D"/>
    <w:rsid w:val="006137FF"/>
    <w:rsid w:val="006152D9"/>
    <w:rsid w:val="0062187E"/>
    <w:rsid w:val="00621BD3"/>
    <w:rsid w:val="006222F7"/>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8512A"/>
    <w:rsid w:val="00693B02"/>
    <w:rsid w:val="006966F7"/>
    <w:rsid w:val="006A03A3"/>
    <w:rsid w:val="006A3DF7"/>
    <w:rsid w:val="006A5FBF"/>
    <w:rsid w:val="006A663C"/>
    <w:rsid w:val="006B0B83"/>
    <w:rsid w:val="006B1297"/>
    <w:rsid w:val="006B267D"/>
    <w:rsid w:val="006B58D7"/>
    <w:rsid w:val="006B5978"/>
    <w:rsid w:val="006B7588"/>
    <w:rsid w:val="006C421E"/>
    <w:rsid w:val="006C6B24"/>
    <w:rsid w:val="006D1FB1"/>
    <w:rsid w:val="006D2F83"/>
    <w:rsid w:val="006D4C81"/>
    <w:rsid w:val="006E2DA5"/>
    <w:rsid w:val="006E5E5A"/>
    <w:rsid w:val="006E68DE"/>
    <w:rsid w:val="006F1A20"/>
    <w:rsid w:val="0070329E"/>
    <w:rsid w:val="00705BAF"/>
    <w:rsid w:val="007078F5"/>
    <w:rsid w:val="00707BC3"/>
    <w:rsid w:val="00713242"/>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A1F26"/>
    <w:rsid w:val="007A1F52"/>
    <w:rsid w:val="007A60E0"/>
    <w:rsid w:val="007A7C74"/>
    <w:rsid w:val="007B3E60"/>
    <w:rsid w:val="007B43C5"/>
    <w:rsid w:val="007B5DDE"/>
    <w:rsid w:val="007C1E21"/>
    <w:rsid w:val="007C3189"/>
    <w:rsid w:val="007C3CD2"/>
    <w:rsid w:val="007D4914"/>
    <w:rsid w:val="007D5FB4"/>
    <w:rsid w:val="007E6AD5"/>
    <w:rsid w:val="007E7733"/>
    <w:rsid w:val="007E7978"/>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67A4C"/>
    <w:rsid w:val="008824D2"/>
    <w:rsid w:val="008836FD"/>
    <w:rsid w:val="008908D3"/>
    <w:rsid w:val="0089111F"/>
    <w:rsid w:val="0089372A"/>
    <w:rsid w:val="008950A6"/>
    <w:rsid w:val="008A03CA"/>
    <w:rsid w:val="008A261A"/>
    <w:rsid w:val="008A2673"/>
    <w:rsid w:val="008A69E2"/>
    <w:rsid w:val="008B0970"/>
    <w:rsid w:val="008B1336"/>
    <w:rsid w:val="008B4484"/>
    <w:rsid w:val="008B6698"/>
    <w:rsid w:val="008C4835"/>
    <w:rsid w:val="008D16E4"/>
    <w:rsid w:val="008E5C80"/>
    <w:rsid w:val="008F11FC"/>
    <w:rsid w:val="008F3348"/>
    <w:rsid w:val="008F4EB2"/>
    <w:rsid w:val="008F4F60"/>
    <w:rsid w:val="008F5F05"/>
    <w:rsid w:val="00902A43"/>
    <w:rsid w:val="009071AB"/>
    <w:rsid w:val="009078F7"/>
    <w:rsid w:val="009112AB"/>
    <w:rsid w:val="00922CD6"/>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0A71"/>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2D3C"/>
    <w:rsid w:val="00A0584F"/>
    <w:rsid w:val="00A25C91"/>
    <w:rsid w:val="00A332CA"/>
    <w:rsid w:val="00A34C8C"/>
    <w:rsid w:val="00A367C6"/>
    <w:rsid w:val="00A4287E"/>
    <w:rsid w:val="00A56737"/>
    <w:rsid w:val="00A6027A"/>
    <w:rsid w:val="00A6038C"/>
    <w:rsid w:val="00A85F9B"/>
    <w:rsid w:val="00A90252"/>
    <w:rsid w:val="00A91773"/>
    <w:rsid w:val="00A925C0"/>
    <w:rsid w:val="00A94A5F"/>
    <w:rsid w:val="00AA6DF1"/>
    <w:rsid w:val="00AA7552"/>
    <w:rsid w:val="00AC32F2"/>
    <w:rsid w:val="00AC49BF"/>
    <w:rsid w:val="00AC7F05"/>
    <w:rsid w:val="00AD0E3B"/>
    <w:rsid w:val="00AD28F6"/>
    <w:rsid w:val="00AD2DC6"/>
    <w:rsid w:val="00AE04F2"/>
    <w:rsid w:val="00AE2A97"/>
    <w:rsid w:val="00AF1588"/>
    <w:rsid w:val="00AF3AEE"/>
    <w:rsid w:val="00AF6993"/>
    <w:rsid w:val="00B00873"/>
    <w:rsid w:val="00B11925"/>
    <w:rsid w:val="00B230AA"/>
    <w:rsid w:val="00B306BE"/>
    <w:rsid w:val="00B32156"/>
    <w:rsid w:val="00B3294E"/>
    <w:rsid w:val="00B336FD"/>
    <w:rsid w:val="00B36D3F"/>
    <w:rsid w:val="00B43394"/>
    <w:rsid w:val="00B45763"/>
    <w:rsid w:val="00B529FB"/>
    <w:rsid w:val="00B563F5"/>
    <w:rsid w:val="00B63FA6"/>
    <w:rsid w:val="00B725D1"/>
    <w:rsid w:val="00B72F0D"/>
    <w:rsid w:val="00B73D94"/>
    <w:rsid w:val="00B75879"/>
    <w:rsid w:val="00B76F4A"/>
    <w:rsid w:val="00B778EF"/>
    <w:rsid w:val="00B8015A"/>
    <w:rsid w:val="00B80DEF"/>
    <w:rsid w:val="00B83CDA"/>
    <w:rsid w:val="00B95E6B"/>
    <w:rsid w:val="00B97463"/>
    <w:rsid w:val="00BA0C0E"/>
    <w:rsid w:val="00BA1267"/>
    <w:rsid w:val="00BA1DA0"/>
    <w:rsid w:val="00BA7241"/>
    <w:rsid w:val="00BB033A"/>
    <w:rsid w:val="00BC0036"/>
    <w:rsid w:val="00BC0E2C"/>
    <w:rsid w:val="00BC229C"/>
    <w:rsid w:val="00BC3A47"/>
    <w:rsid w:val="00BD0C5B"/>
    <w:rsid w:val="00BD4649"/>
    <w:rsid w:val="00BE1054"/>
    <w:rsid w:val="00BE613E"/>
    <w:rsid w:val="00BE7B68"/>
    <w:rsid w:val="00BF0BD4"/>
    <w:rsid w:val="00BF35E2"/>
    <w:rsid w:val="00BF47C8"/>
    <w:rsid w:val="00C003DE"/>
    <w:rsid w:val="00C037BE"/>
    <w:rsid w:val="00C052D5"/>
    <w:rsid w:val="00C12E7C"/>
    <w:rsid w:val="00C15FAC"/>
    <w:rsid w:val="00C32BCD"/>
    <w:rsid w:val="00C4566A"/>
    <w:rsid w:val="00C4599F"/>
    <w:rsid w:val="00C47D9C"/>
    <w:rsid w:val="00C51C98"/>
    <w:rsid w:val="00C54CD4"/>
    <w:rsid w:val="00C556F7"/>
    <w:rsid w:val="00C63120"/>
    <w:rsid w:val="00C746E5"/>
    <w:rsid w:val="00C75298"/>
    <w:rsid w:val="00C8184B"/>
    <w:rsid w:val="00C81D79"/>
    <w:rsid w:val="00C83132"/>
    <w:rsid w:val="00C91089"/>
    <w:rsid w:val="00C92094"/>
    <w:rsid w:val="00CA08F9"/>
    <w:rsid w:val="00CA11AA"/>
    <w:rsid w:val="00CA31BE"/>
    <w:rsid w:val="00CA73ED"/>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AE6"/>
    <w:rsid w:val="00D302A3"/>
    <w:rsid w:val="00D3310F"/>
    <w:rsid w:val="00D35FB3"/>
    <w:rsid w:val="00D41C91"/>
    <w:rsid w:val="00D420DA"/>
    <w:rsid w:val="00D43926"/>
    <w:rsid w:val="00D43F89"/>
    <w:rsid w:val="00D500B2"/>
    <w:rsid w:val="00D552F9"/>
    <w:rsid w:val="00D56F50"/>
    <w:rsid w:val="00D64946"/>
    <w:rsid w:val="00D67E45"/>
    <w:rsid w:val="00D74E25"/>
    <w:rsid w:val="00D854C1"/>
    <w:rsid w:val="00D91000"/>
    <w:rsid w:val="00D91B8B"/>
    <w:rsid w:val="00D96713"/>
    <w:rsid w:val="00D97602"/>
    <w:rsid w:val="00DB45DB"/>
    <w:rsid w:val="00DB532D"/>
    <w:rsid w:val="00DC744C"/>
    <w:rsid w:val="00DE09C5"/>
    <w:rsid w:val="00DE3EEE"/>
    <w:rsid w:val="00DE4C81"/>
    <w:rsid w:val="00DF6426"/>
    <w:rsid w:val="00E02F04"/>
    <w:rsid w:val="00E03706"/>
    <w:rsid w:val="00E10ABF"/>
    <w:rsid w:val="00E1159A"/>
    <w:rsid w:val="00E122B7"/>
    <w:rsid w:val="00E1497F"/>
    <w:rsid w:val="00E20636"/>
    <w:rsid w:val="00E22538"/>
    <w:rsid w:val="00E3606D"/>
    <w:rsid w:val="00E419DA"/>
    <w:rsid w:val="00E42CFE"/>
    <w:rsid w:val="00E47FB9"/>
    <w:rsid w:val="00E57E03"/>
    <w:rsid w:val="00E61805"/>
    <w:rsid w:val="00E646DD"/>
    <w:rsid w:val="00E702A1"/>
    <w:rsid w:val="00E71712"/>
    <w:rsid w:val="00E72178"/>
    <w:rsid w:val="00E73253"/>
    <w:rsid w:val="00E7517F"/>
    <w:rsid w:val="00E84A24"/>
    <w:rsid w:val="00E92CDF"/>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5F06"/>
    <w:rsid w:val="00F17825"/>
    <w:rsid w:val="00F20B7A"/>
    <w:rsid w:val="00F20C9C"/>
    <w:rsid w:val="00F24E63"/>
    <w:rsid w:val="00F267DF"/>
    <w:rsid w:val="00F34461"/>
    <w:rsid w:val="00F350BB"/>
    <w:rsid w:val="00F3592F"/>
    <w:rsid w:val="00F36440"/>
    <w:rsid w:val="00F4607D"/>
    <w:rsid w:val="00F5018F"/>
    <w:rsid w:val="00F52989"/>
    <w:rsid w:val="00F53D1D"/>
    <w:rsid w:val="00F63434"/>
    <w:rsid w:val="00F80104"/>
    <w:rsid w:val="00F90843"/>
    <w:rsid w:val="00F92D08"/>
    <w:rsid w:val="00FA316E"/>
    <w:rsid w:val="00FB0A8C"/>
    <w:rsid w:val="00FB1105"/>
    <w:rsid w:val="00FB337C"/>
    <w:rsid w:val="00FB3ADF"/>
    <w:rsid w:val="00FB4DDB"/>
    <w:rsid w:val="00FD2490"/>
    <w:rsid w:val="00FD3E22"/>
    <w:rsid w:val="00FD46CC"/>
    <w:rsid w:val="00FD471B"/>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paragraph" w:styleId="Heading2">
    <w:name w:val="heading 2"/>
    <w:basedOn w:val="Normal"/>
    <w:next w:val="Normal"/>
    <w:link w:val="Heading2Char"/>
    <w:uiPriority w:val="9"/>
    <w:unhideWhenUsed/>
    <w:qFormat/>
    <w:rsid w:val="00922CD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3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 w:type="character" w:customStyle="1" w:styleId="Heading2Char">
    <w:name w:val="Heading 2 Char"/>
    <w:basedOn w:val="DefaultParagraphFont"/>
    <w:link w:val="Heading2"/>
    <w:uiPriority w:val="9"/>
    <w:rsid w:val="00922CD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athom.video/share/AX3SpzHTjnBYxX-uzz3sf4zvvyxCgx8z?tab=summary&amp;timestamp=1440.0" TargetMode="External"/><Relationship Id="rId18" Type="http://schemas.openxmlformats.org/officeDocument/2006/relationships/hyperlink" Target="https://fathom.video/share/AX3SpzHTjnBYxX-uzz3sf4zvvyxCgx8z?tab=summary&amp;timestamp=3300.0" TargetMode="External"/><Relationship Id="rId26" Type="http://schemas.openxmlformats.org/officeDocument/2006/relationships/hyperlink" Target="https://fathom.video/share/AX3SpzHTjnBYxX-uzz3sf4zvvyxCgx8z?tab=summary&amp;timestamp=6168.94" TargetMode="External"/><Relationship Id="rId3" Type="http://schemas.openxmlformats.org/officeDocument/2006/relationships/styles" Target="styles.xml"/><Relationship Id="rId21" Type="http://schemas.openxmlformats.org/officeDocument/2006/relationships/hyperlink" Target="https://fathom.video/share/AX3SpzHTjnBYxX-uzz3sf4zvvyxCgx8z?tab=summary&amp;timestamp=6046.52" TargetMode="External"/><Relationship Id="rId7" Type="http://schemas.openxmlformats.org/officeDocument/2006/relationships/endnotes" Target="endnotes.xml"/><Relationship Id="rId12" Type="http://schemas.openxmlformats.org/officeDocument/2006/relationships/hyperlink" Target="https://fathom.video/share/AX3SpzHTjnBYxX-uzz3sf4zvvyxCgx8z?tab=summary&amp;timestamp=1403.28" TargetMode="External"/><Relationship Id="rId17" Type="http://schemas.openxmlformats.org/officeDocument/2006/relationships/hyperlink" Target="https://fathom.video/share/AX3SpzHTjnBYxX-uzz3sf4zvvyxCgx8z?tab=summary&amp;timestamp=3307.24" TargetMode="External"/><Relationship Id="rId25" Type="http://schemas.openxmlformats.org/officeDocument/2006/relationships/hyperlink" Target="https://fathom.video/share/AX3SpzHTjnBYxX-uzz3sf4zvvyxCgx8z?tab=summary&amp;timestamp=6088.96" TargetMode="External"/><Relationship Id="rId2" Type="http://schemas.openxmlformats.org/officeDocument/2006/relationships/numbering" Target="numbering.xml"/><Relationship Id="rId16" Type="http://schemas.openxmlformats.org/officeDocument/2006/relationships/hyperlink" Target="https://fathom.video/share/AX3SpzHTjnBYxX-uzz3sf4zvvyxCgx8z?tab=summary&amp;timestamp=3307.24" TargetMode="External"/><Relationship Id="rId20" Type="http://schemas.openxmlformats.org/officeDocument/2006/relationships/hyperlink" Target="https://fathom.video/share/AX3SpzHTjnBYxX-uzz3sf4zvvyxCgx8z?tab=summary&amp;timestamp=3678.4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thom.video/share/AX3SpzHTjnBYxX-uzz3sf4zvvyxCgx8z?tab=summary&amp;timestamp=1127.28" TargetMode="External"/><Relationship Id="rId24" Type="http://schemas.openxmlformats.org/officeDocument/2006/relationships/hyperlink" Target="https://fathom.video/share/AX3SpzHTjnBYxX-uzz3sf4zvvyxCgx8z?tab=summary&amp;timestamp=6070.04" TargetMode="External"/><Relationship Id="rId5" Type="http://schemas.openxmlformats.org/officeDocument/2006/relationships/webSettings" Target="webSettings.xml"/><Relationship Id="rId15" Type="http://schemas.openxmlformats.org/officeDocument/2006/relationships/hyperlink" Target="https://fathom.video/share/AX3SpzHTjnBYxX-uzz3sf4zvvyxCgx8z?tab=summary&amp;timestamp=3093.96" TargetMode="External"/><Relationship Id="rId23" Type="http://schemas.openxmlformats.org/officeDocument/2006/relationships/hyperlink" Target="https://fathom.video/share/AX3SpzHTjnBYxX-uzz3sf4zvvyxCgx8z?tab=summary&amp;timestamp=6058.38" TargetMode="External"/><Relationship Id="rId28" Type="http://schemas.openxmlformats.org/officeDocument/2006/relationships/footer" Target="footer1.xml"/><Relationship Id="rId10" Type="http://schemas.openxmlformats.org/officeDocument/2006/relationships/hyperlink" Target="https://fathom.video/share/AX3SpzHTjnBYxX-uzz3sf4zvvyxCgx8z?tab=summary&amp;timestamp=649.36" TargetMode="External"/><Relationship Id="rId19" Type="http://schemas.openxmlformats.org/officeDocument/2006/relationships/hyperlink" Target="https://fathom.video/share/AX3SpzHTjnBYxX-uzz3sf4zvvyxCgx8z?tab=summary&amp;timestamp=3563.9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fathom.video/share/AX3SpzHTjnBYxX-uzz3sf4zvvyxCgx8z?tab=summary&amp;timestamp=1503.48" TargetMode="External"/><Relationship Id="rId22" Type="http://schemas.openxmlformats.org/officeDocument/2006/relationships/hyperlink" Target="https://fathom.video/share/AX3SpzHTjnBYxX-uzz3sf4zvvyxCgx8z?tab=summary&amp;timestamp=6046.52" TargetMode="External"/><Relationship Id="rId27" Type="http://schemas.openxmlformats.org/officeDocument/2006/relationships/hyperlink" Target="https://fathom.video/share/AX3SpzHTjnBYxX-uzz3sf4zvvyxCgx8z?tab=summary&amp;timestamp=1272.36"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19</cp:revision>
  <cp:lastPrinted>2021-01-13T18:42:00Z</cp:lastPrinted>
  <dcterms:created xsi:type="dcterms:W3CDTF">2024-07-10T21:04:00Z</dcterms:created>
  <dcterms:modified xsi:type="dcterms:W3CDTF">2024-07-11T16:37:00Z</dcterms:modified>
</cp:coreProperties>
</file>