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4E13" w14:textId="77777777" w:rsidR="005F62C7" w:rsidRPr="00333059" w:rsidRDefault="005F62C7" w:rsidP="005F62C7">
      <w:r>
        <w:rPr>
          <w:noProof/>
        </w:rPr>
        <w:drawing>
          <wp:inline distT="0" distB="0" distL="0" distR="0" wp14:anchorId="082EE78D" wp14:editId="0A75CBFD">
            <wp:extent cx="2225040" cy="606418"/>
            <wp:effectExtent l="0" t="0" r="3810" b="3810"/>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5040" cy="606418"/>
                    </a:xfrm>
                    <a:prstGeom prst="rect">
                      <a:avLst/>
                    </a:prstGeom>
                  </pic:spPr>
                </pic:pic>
              </a:graphicData>
            </a:graphic>
          </wp:inline>
        </w:drawing>
      </w:r>
      <w:r w:rsidRPr="0767964E">
        <w:rPr>
          <w:rFonts w:asciiTheme="minorHAnsi" w:hAnsiTheme="minorHAnsi" w:cs="Helvetica"/>
          <w:noProof/>
          <w:color w:val="000000" w:themeColor="text1"/>
        </w:rPr>
        <w:t xml:space="preserve">                                </w:t>
      </w:r>
      <w:r>
        <w:rPr>
          <w:noProof/>
        </w:rPr>
        <w:drawing>
          <wp:inline distT="0" distB="0" distL="0" distR="0" wp14:anchorId="641F727D" wp14:editId="25780D7D">
            <wp:extent cx="2640724" cy="638175"/>
            <wp:effectExtent l="0" t="0" r="0" b="0"/>
            <wp:docPr id="2060720329" name="Picture 206072032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720329" name="Picture 2060720329" descr="Graphical user interfac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0724" cy="638175"/>
                    </a:xfrm>
                    <a:prstGeom prst="rect">
                      <a:avLst/>
                    </a:prstGeom>
                  </pic:spPr>
                </pic:pic>
              </a:graphicData>
            </a:graphic>
          </wp:inline>
        </w:drawing>
      </w:r>
    </w:p>
    <w:p w14:paraId="453317FF" w14:textId="19EFAD61" w:rsidR="009D1C60" w:rsidRPr="00333059" w:rsidRDefault="009D1C60" w:rsidP="00C052D5">
      <w:pPr>
        <w:rPr>
          <w:rFonts w:asciiTheme="minorHAnsi" w:eastAsia="Times New Roman" w:hAnsiTheme="minorHAnsi"/>
          <w:sz w:val="18"/>
          <w:szCs w:val="18"/>
        </w:rPr>
      </w:pPr>
    </w:p>
    <w:p w14:paraId="542C5958" w14:textId="77777777" w:rsidR="009D1C60" w:rsidRPr="009D1C60" w:rsidRDefault="009D1C60" w:rsidP="00024613">
      <w:pPr>
        <w:jc w:val="right"/>
        <w:rPr>
          <w:rFonts w:ascii="Times New Roman" w:eastAsia="Times New Roman" w:hAnsi="Times New Roman"/>
          <w:sz w:val="20"/>
          <w:szCs w:val="20"/>
        </w:rPr>
      </w:pPr>
    </w:p>
    <w:p w14:paraId="446C584A" w14:textId="77777777" w:rsidR="0096591C" w:rsidRDefault="0096591C" w:rsidP="00A34C8C">
      <w:pPr>
        <w:rPr>
          <w:rFonts w:asciiTheme="minorHAnsi" w:eastAsia="Times New Roman" w:hAnsiTheme="minorHAnsi"/>
          <w:sz w:val="18"/>
          <w:szCs w:val="18"/>
        </w:rPr>
      </w:pPr>
    </w:p>
    <w:p w14:paraId="5E6CD3E9" w14:textId="04BD1E7E" w:rsidR="00654A5D" w:rsidRDefault="002A7110" w:rsidP="00654A5D">
      <w:pPr>
        <w:jc w:val="center"/>
        <w:rPr>
          <w:b/>
          <w:sz w:val="28"/>
          <w:szCs w:val="28"/>
        </w:rPr>
      </w:pPr>
      <w:r w:rsidRPr="00654A5D">
        <w:rPr>
          <w:b/>
          <w:bCs/>
          <w:iCs/>
          <w:sz w:val="28"/>
          <w:szCs w:val="28"/>
        </w:rPr>
        <w:t xml:space="preserve">WCWPDS </w:t>
      </w:r>
      <w:r w:rsidR="00FD2490" w:rsidRPr="00654A5D">
        <w:rPr>
          <w:b/>
          <w:bCs/>
          <w:iCs/>
          <w:sz w:val="28"/>
          <w:szCs w:val="28"/>
        </w:rPr>
        <w:t>Steering Committee</w:t>
      </w:r>
      <w:r w:rsidR="002A3A9F">
        <w:rPr>
          <w:b/>
          <w:bCs/>
          <w:iCs/>
          <w:sz w:val="28"/>
          <w:szCs w:val="28"/>
        </w:rPr>
        <w:t xml:space="preserve"> </w:t>
      </w:r>
      <w:r w:rsidR="00654A5D">
        <w:rPr>
          <w:b/>
          <w:sz w:val="28"/>
          <w:szCs w:val="28"/>
        </w:rPr>
        <w:t>Meeting Notes</w:t>
      </w:r>
    </w:p>
    <w:p w14:paraId="7FA9CD96" w14:textId="499592D8" w:rsidR="00411E56" w:rsidRPr="00654A5D" w:rsidRDefault="00041007" w:rsidP="00411E56">
      <w:pPr>
        <w:jc w:val="center"/>
        <w:rPr>
          <w:rFonts w:cs="Calibri"/>
          <w:bCs/>
          <w:color w:val="000000"/>
          <w:sz w:val="24"/>
          <w:szCs w:val="24"/>
        </w:rPr>
      </w:pPr>
      <w:r w:rsidRPr="00654A5D">
        <w:rPr>
          <w:bCs/>
          <w:sz w:val="24"/>
          <w:szCs w:val="24"/>
        </w:rPr>
        <w:t>Tuesday</w:t>
      </w:r>
      <w:r w:rsidR="0093584B">
        <w:rPr>
          <w:bCs/>
          <w:sz w:val="24"/>
          <w:szCs w:val="24"/>
        </w:rPr>
        <w:t xml:space="preserve">, </w:t>
      </w:r>
      <w:r w:rsidR="00B8015A">
        <w:rPr>
          <w:bCs/>
          <w:sz w:val="24"/>
          <w:szCs w:val="24"/>
        </w:rPr>
        <w:t>January 11</w:t>
      </w:r>
      <w:r w:rsidRPr="00654A5D">
        <w:rPr>
          <w:bCs/>
          <w:sz w:val="24"/>
          <w:szCs w:val="24"/>
        </w:rPr>
        <w:t xml:space="preserve">, </w:t>
      </w:r>
      <w:r w:rsidR="005F62C7" w:rsidRPr="00654A5D">
        <w:rPr>
          <w:bCs/>
          <w:sz w:val="24"/>
          <w:szCs w:val="24"/>
        </w:rPr>
        <w:t>202</w:t>
      </w:r>
      <w:r w:rsidR="005F62C7">
        <w:rPr>
          <w:bCs/>
          <w:sz w:val="24"/>
          <w:szCs w:val="24"/>
        </w:rPr>
        <w:t>2,</w:t>
      </w:r>
      <w:r w:rsidR="002A3A9F">
        <w:rPr>
          <w:bCs/>
          <w:sz w:val="24"/>
          <w:szCs w:val="24"/>
        </w:rPr>
        <w:t xml:space="preserve"> from </w:t>
      </w:r>
      <w:r w:rsidR="00522689" w:rsidRPr="00654A5D">
        <w:rPr>
          <w:rFonts w:cs="Calibri"/>
          <w:bCs/>
          <w:color w:val="000000"/>
          <w:sz w:val="24"/>
          <w:szCs w:val="24"/>
        </w:rPr>
        <w:t>1:00pm</w:t>
      </w:r>
      <w:r w:rsidR="00411E56" w:rsidRPr="00654A5D">
        <w:rPr>
          <w:rFonts w:cs="Calibri"/>
          <w:bCs/>
          <w:color w:val="000000"/>
          <w:sz w:val="24"/>
          <w:szCs w:val="24"/>
        </w:rPr>
        <w:t>-4:30pm</w:t>
      </w:r>
    </w:p>
    <w:p w14:paraId="304101C8" w14:textId="77777777" w:rsidR="00411E56" w:rsidRPr="00411E56" w:rsidRDefault="00411E56" w:rsidP="00041007">
      <w:pPr>
        <w:jc w:val="center"/>
        <w:rPr>
          <w:b/>
          <w:sz w:val="24"/>
          <w:szCs w:val="24"/>
        </w:rPr>
      </w:pPr>
    </w:p>
    <w:p w14:paraId="358F3E77" w14:textId="77777777" w:rsidR="002A7110" w:rsidRDefault="002A7110" w:rsidP="00FA316E">
      <w:pPr>
        <w:rPr>
          <w:b/>
        </w:rPr>
      </w:pPr>
      <w:r>
        <w:rPr>
          <w:b/>
        </w:rPr>
        <w:t>Discussion/Decision Items</w:t>
      </w:r>
    </w:p>
    <w:p w14:paraId="535C26E8" w14:textId="77777777" w:rsidR="002A7110" w:rsidRDefault="002A7110" w:rsidP="00FA316E">
      <w:pPr>
        <w:rPr>
          <w:b/>
        </w:rPr>
      </w:pPr>
    </w:p>
    <w:p w14:paraId="114D7DA8" w14:textId="10E37332" w:rsidR="00FA316E" w:rsidRPr="004C1F5A" w:rsidRDefault="00FA316E" w:rsidP="00BC3A47">
      <w:pPr>
        <w:pStyle w:val="ListParagraph"/>
        <w:widowControl w:val="0"/>
        <w:numPr>
          <w:ilvl w:val="0"/>
          <w:numId w:val="1"/>
        </w:numPr>
        <w:autoSpaceDE w:val="0"/>
        <w:autoSpaceDN w:val="0"/>
        <w:adjustRightInd w:val="0"/>
        <w:ind w:left="360"/>
        <w:rPr>
          <w:rFonts w:asciiTheme="minorHAnsi" w:hAnsiTheme="minorHAnsi" w:cs="Helvetica"/>
          <w:b/>
          <w:bCs/>
          <w:color w:val="000000" w:themeColor="text1"/>
        </w:rPr>
      </w:pPr>
      <w:r w:rsidRPr="004C1F5A">
        <w:rPr>
          <w:rFonts w:asciiTheme="minorHAnsi" w:hAnsiTheme="minorHAnsi" w:cs="Helvetica"/>
          <w:b/>
          <w:bCs/>
          <w:color w:val="000000" w:themeColor="text1"/>
        </w:rPr>
        <w:t>Welcome &amp; Introductions</w:t>
      </w:r>
      <w:r w:rsidRPr="004C1F5A">
        <w:rPr>
          <w:rFonts w:asciiTheme="minorHAnsi" w:hAnsiTheme="minorHAnsi" w:cs="Helvetica"/>
          <w:b/>
          <w:bCs/>
          <w:color w:val="000000" w:themeColor="text1"/>
        </w:rPr>
        <w:br/>
      </w:r>
    </w:p>
    <w:p w14:paraId="64DA54AB" w14:textId="3D684A27" w:rsidR="00654A5D" w:rsidRDefault="00654A5D" w:rsidP="00FE0EB6">
      <w:pPr>
        <w:widowControl w:val="0"/>
        <w:autoSpaceDE w:val="0"/>
        <w:autoSpaceDN w:val="0"/>
        <w:adjustRightInd w:val="0"/>
        <w:ind w:left="360"/>
        <w:rPr>
          <w:rFonts w:asciiTheme="minorHAnsi" w:hAnsiTheme="minorHAnsi" w:cs="Helvetica"/>
          <w:color w:val="000000" w:themeColor="text1"/>
        </w:rPr>
      </w:pPr>
      <w:r w:rsidRPr="00776A5B">
        <w:rPr>
          <w:rFonts w:asciiTheme="minorHAnsi" w:hAnsiTheme="minorHAnsi" w:cs="Helvetica"/>
          <w:b/>
          <w:bCs/>
          <w:color w:val="000000" w:themeColor="text1"/>
        </w:rPr>
        <w:t>Meeting Attendees</w:t>
      </w:r>
      <w:r w:rsidRPr="00CE672A">
        <w:rPr>
          <w:rFonts w:asciiTheme="minorHAnsi" w:hAnsiTheme="minorHAnsi" w:cs="Helvetica"/>
          <w:color w:val="000000" w:themeColor="text1"/>
        </w:rPr>
        <w:t xml:space="preserve">: </w:t>
      </w:r>
      <w:r w:rsidR="00156127" w:rsidRPr="00CE672A">
        <w:rPr>
          <w:rFonts w:asciiTheme="minorHAnsi" w:hAnsiTheme="minorHAnsi" w:cs="Helvetica"/>
          <w:color w:val="000000" w:themeColor="text1"/>
        </w:rPr>
        <w:t xml:space="preserve">Mika Makarovich (DMCPS), Fred Naatz (Grant County), Vicki Tylka (Marathon County), Mandy Stanley (Marquette County), </w:t>
      </w:r>
      <w:r w:rsidR="00555499" w:rsidRPr="00CE672A">
        <w:rPr>
          <w:rFonts w:asciiTheme="minorHAnsi" w:hAnsiTheme="minorHAnsi" w:cs="Helvetica"/>
          <w:color w:val="000000" w:themeColor="text1"/>
        </w:rPr>
        <w:t>Diane Cable (</w:t>
      </w:r>
      <w:proofErr w:type="spellStart"/>
      <w:r w:rsidR="00555499" w:rsidRPr="00CE672A">
        <w:rPr>
          <w:rFonts w:asciiTheme="minorHAnsi" w:hAnsiTheme="minorHAnsi" w:cs="Helvetica"/>
          <w:color w:val="000000" w:themeColor="text1"/>
        </w:rPr>
        <w:t>Eau</w:t>
      </w:r>
      <w:proofErr w:type="spellEnd"/>
      <w:r w:rsidR="00555499" w:rsidRPr="00CE672A">
        <w:rPr>
          <w:rFonts w:asciiTheme="minorHAnsi" w:hAnsiTheme="minorHAnsi" w:cs="Helvetica"/>
          <w:color w:val="000000" w:themeColor="text1"/>
        </w:rPr>
        <w:t xml:space="preserve"> Claire County), </w:t>
      </w:r>
      <w:r w:rsidR="004C38C4" w:rsidRPr="00CE672A">
        <w:rPr>
          <w:rFonts w:asciiTheme="minorHAnsi" w:hAnsiTheme="minorHAnsi" w:cs="Helvetica"/>
          <w:color w:val="000000" w:themeColor="text1"/>
        </w:rPr>
        <w:t xml:space="preserve">Lisa Roberts (Waukesha County), </w:t>
      </w:r>
      <w:r w:rsidR="00776A5B" w:rsidRPr="00CE672A">
        <w:rPr>
          <w:rFonts w:asciiTheme="minorHAnsi" w:hAnsiTheme="minorHAnsi" w:cs="Helvetica"/>
          <w:color w:val="000000" w:themeColor="text1"/>
        </w:rPr>
        <w:t xml:space="preserve">Jeff Jazgar (Menominee Tribe), </w:t>
      </w:r>
      <w:r w:rsidR="00156127" w:rsidRPr="00CE672A">
        <w:rPr>
          <w:rFonts w:asciiTheme="minorHAnsi" w:hAnsiTheme="minorHAnsi" w:cs="Helvetica"/>
          <w:color w:val="000000" w:themeColor="text1"/>
        </w:rPr>
        <w:t xml:space="preserve">John Elliott (DCF), Becky Yang (DCF), Emily Erickson (DCF), </w:t>
      </w:r>
      <w:r w:rsidR="004C38C4" w:rsidRPr="00CE672A">
        <w:rPr>
          <w:rFonts w:asciiTheme="minorHAnsi" w:hAnsiTheme="minorHAnsi" w:cs="Helvetica"/>
          <w:color w:val="000000" w:themeColor="text1"/>
        </w:rPr>
        <w:t xml:space="preserve">Michelle Rawlings (DCF), </w:t>
      </w:r>
      <w:r w:rsidR="00156127" w:rsidRPr="00CE672A">
        <w:rPr>
          <w:rFonts w:asciiTheme="minorHAnsi" w:hAnsiTheme="minorHAnsi" w:cs="Helvetica"/>
          <w:color w:val="000000" w:themeColor="text1"/>
        </w:rPr>
        <w:t xml:space="preserve">Darin Smith (WCWPDS-Madison), Stephanie Reilly (WCWPDS-Madison), Heather Halonie (WCWPDS-Madison), Julie Brown (WCWPDS-Milwaukee), </w:t>
      </w:r>
      <w:r w:rsidR="00555499" w:rsidRPr="00CE672A">
        <w:rPr>
          <w:rFonts w:asciiTheme="minorHAnsi" w:hAnsiTheme="minorHAnsi" w:cs="Helvetica"/>
          <w:color w:val="000000" w:themeColor="text1"/>
        </w:rPr>
        <w:t xml:space="preserve">and </w:t>
      </w:r>
      <w:r w:rsidR="00156127" w:rsidRPr="00CE672A">
        <w:rPr>
          <w:rFonts w:asciiTheme="minorHAnsi" w:hAnsiTheme="minorHAnsi" w:cs="Helvetica"/>
          <w:color w:val="000000" w:themeColor="text1"/>
        </w:rPr>
        <w:t>Ellen Smith (UW</w:t>
      </w:r>
      <w:r w:rsidR="00776A5B" w:rsidRPr="00CE672A">
        <w:rPr>
          <w:rFonts w:asciiTheme="minorHAnsi" w:hAnsiTheme="minorHAnsi" w:cs="Helvetica"/>
          <w:color w:val="000000" w:themeColor="text1"/>
        </w:rPr>
        <w:t>-Madison</w:t>
      </w:r>
      <w:r w:rsidR="00156127" w:rsidRPr="00CE672A">
        <w:rPr>
          <w:rFonts w:asciiTheme="minorHAnsi" w:hAnsiTheme="minorHAnsi" w:cs="Helvetica"/>
          <w:color w:val="000000" w:themeColor="text1"/>
        </w:rPr>
        <w:t>)</w:t>
      </w:r>
      <w:r w:rsidR="00776A5B" w:rsidRPr="00CE672A">
        <w:rPr>
          <w:rFonts w:asciiTheme="minorHAnsi" w:hAnsiTheme="minorHAnsi" w:cs="Helvetica"/>
          <w:color w:val="000000" w:themeColor="text1"/>
        </w:rPr>
        <w:t>.</w:t>
      </w:r>
      <w:r w:rsidR="002A4B9C" w:rsidRPr="00CE672A">
        <w:rPr>
          <w:rFonts w:asciiTheme="minorHAnsi" w:hAnsiTheme="minorHAnsi" w:cs="Helvetica"/>
          <w:color w:val="000000" w:themeColor="text1"/>
        </w:rPr>
        <w:t xml:space="preserve"> </w:t>
      </w:r>
      <w:r w:rsidR="007F4548" w:rsidRPr="00CE672A">
        <w:rPr>
          <w:rFonts w:asciiTheme="minorHAnsi" w:hAnsiTheme="minorHAnsi" w:cs="Helvetica"/>
          <w:color w:val="000000" w:themeColor="text1"/>
        </w:rPr>
        <w:t>Kris Korpela</w:t>
      </w:r>
      <w:r w:rsidR="0056426F">
        <w:rPr>
          <w:rFonts w:asciiTheme="minorHAnsi" w:hAnsiTheme="minorHAnsi" w:cs="Helvetica"/>
          <w:color w:val="000000" w:themeColor="text1"/>
        </w:rPr>
        <w:t xml:space="preserve"> (Dunn County)</w:t>
      </w:r>
      <w:r w:rsidR="007F4548" w:rsidRPr="00CE672A">
        <w:rPr>
          <w:rFonts w:asciiTheme="minorHAnsi" w:hAnsiTheme="minorHAnsi" w:cs="Helvetica"/>
          <w:color w:val="000000" w:themeColor="text1"/>
        </w:rPr>
        <w:t>, Tania Cornelius</w:t>
      </w:r>
      <w:r w:rsidR="00430078" w:rsidRPr="00CE672A">
        <w:rPr>
          <w:rFonts w:asciiTheme="minorHAnsi" w:hAnsiTheme="minorHAnsi" w:cs="Helvetica"/>
          <w:color w:val="000000" w:themeColor="text1"/>
        </w:rPr>
        <w:t xml:space="preserve"> (DCF)</w:t>
      </w:r>
      <w:r w:rsidR="007F4548" w:rsidRPr="00CE672A">
        <w:rPr>
          <w:rFonts w:asciiTheme="minorHAnsi" w:hAnsiTheme="minorHAnsi" w:cs="Helvetica"/>
          <w:color w:val="000000" w:themeColor="text1"/>
        </w:rPr>
        <w:t>, Jamie Keehn</w:t>
      </w:r>
      <w:r w:rsidR="00430078" w:rsidRPr="00CE672A">
        <w:rPr>
          <w:rFonts w:asciiTheme="minorHAnsi" w:hAnsiTheme="minorHAnsi" w:cs="Helvetica"/>
          <w:color w:val="000000" w:themeColor="text1"/>
        </w:rPr>
        <w:t xml:space="preserve"> (DCF), Teresa Kovach</w:t>
      </w:r>
      <w:r w:rsidR="0056426F">
        <w:rPr>
          <w:rFonts w:asciiTheme="minorHAnsi" w:hAnsiTheme="minorHAnsi" w:cs="Helvetica"/>
          <w:color w:val="000000" w:themeColor="text1"/>
        </w:rPr>
        <w:t xml:space="preserve"> (Portage County)</w:t>
      </w:r>
      <w:r w:rsidR="00430078" w:rsidRPr="00CE672A">
        <w:rPr>
          <w:rFonts w:asciiTheme="minorHAnsi" w:hAnsiTheme="minorHAnsi" w:cs="Helvetica"/>
          <w:color w:val="000000" w:themeColor="text1"/>
        </w:rPr>
        <w:t>, Nancy Ort</w:t>
      </w:r>
      <w:r w:rsidR="0056426F">
        <w:rPr>
          <w:rFonts w:asciiTheme="minorHAnsi" w:hAnsiTheme="minorHAnsi" w:cs="Helvetica"/>
          <w:color w:val="000000" w:themeColor="text1"/>
        </w:rPr>
        <w:t>e</w:t>
      </w:r>
      <w:r w:rsidR="00430078" w:rsidRPr="00CE672A">
        <w:rPr>
          <w:rFonts w:asciiTheme="minorHAnsi" w:hAnsiTheme="minorHAnsi" w:cs="Helvetica"/>
          <w:color w:val="000000" w:themeColor="text1"/>
        </w:rPr>
        <w:t>gon-Johnson</w:t>
      </w:r>
      <w:r w:rsidR="0056426F">
        <w:rPr>
          <w:rFonts w:asciiTheme="minorHAnsi" w:hAnsiTheme="minorHAnsi" w:cs="Helvetica"/>
          <w:color w:val="000000" w:themeColor="text1"/>
        </w:rPr>
        <w:t xml:space="preserve"> (Dane County)</w:t>
      </w:r>
      <w:r w:rsidR="009D6B41" w:rsidRPr="00CE672A">
        <w:rPr>
          <w:rFonts w:asciiTheme="minorHAnsi" w:hAnsiTheme="minorHAnsi" w:cs="Helvetica"/>
          <w:color w:val="000000" w:themeColor="text1"/>
        </w:rPr>
        <w:t>, Shelby McCulley</w:t>
      </w:r>
    </w:p>
    <w:p w14:paraId="56B1CAF0" w14:textId="33ED2D23" w:rsidR="00FE101D" w:rsidRDefault="00FE101D" w:rsidP="00FE0EB6">
      <w:pPr>
        <w:widowControl w:val="0"/>
        <w:autoSpaceDE w:val="0"/>
        <w:autoSpaceDN w:val="0"/>
        <w:adjustRightInd w:val="0"/>
        <w:ind w:left="360"/>
        <w:rPr>
          <w:rFonts w:asciiTheme="minorHAnsi" w:hAnsiTheme="minorHAnsi" w:cs="Helvetica"/>
          <w:color w:val="000000" w:themeColor="text1"/>
        </w:rPr>
      </w:pPr>
      <w:r>
        <w:rPr>
          <w:rFonts w:asciiTheme="minorHAnsi" w:hAnsiTheme="minorHAnsi" w:cs="Helvetica"/>
          <w:b/>
          <w:bCs/>
          <w:color w:val="000000" w:themeColor="text1"/>
        </w:rPr>
        <w:t>Guests</w:t>
      </w:r>
      <w:r w:rsidRPr="00FE101D">
        <w:rPr>
          <w:rFonts w:asciiTheme="minorHAnsi" w:hAnsiTheme="minorHAnsi" w:cs="Helvetica"/>
          <w:color w:val="000000" w:themeColor="text1"/>
        </w:rPr>
        <w:t>:</w:t>
      </w:r>
      <w:r>
        <w:rPr>
          <w:rFonts w:asciiTheme="minorHAnsi" w:hAnsiTheme="minorHAnsi" w:cs="Helvetica"/>
          <w:color w:val="000000" w:themeColor="text1"/>
        </w:rPr>
        <w:t xml:space="preserve"> Colin Holden</w:t>
      </w:r>
      <w:r w:rsidR="0056426F">
        <w:rPr>
          <w:rFonts w:asciiTheme="minorHAnsi" w:hAnsiTheme="minorHAnsi" w:cs="Helvetica"/>
          <w:color w:val="000000" w:themeColor="text1"/>
        </w:rPr>
        <w:t>, Amy Smith,</w:t>
      </w:r>
      <w:r>
        <w:rPr>
          <w:rFonts w:asciiTheme="minorHAnsi" w:hAnsiTheme="minorHAnsi" w:cs="Helvetica"/>
          <w:color w:val="000000" w:themeColor="text1"/>
        </w:rPr>
        <w:t xml:space="preserve"> Jerry Hagen (CGI)</w:t>
      </w:r>
    </w:p>
    <w:p w14:paraId="26EF1EA1" w14:textId="77777777" w:rsidR="00654A5D" w:rsidRPr="00654A5D" w:rsidRDefault="00654A5D" w:rsidP="00FE0EB6">
      <w:pPr>
        <w:widowControl w:val="0"/>
        <w:autoSpaceDE w:val="0"/>
        <w:autoSpaceDN w:val="0"/>
        <w:adjustRightInd w:val="0"/>
        <w:ind w:left="360"/>
        <w:rPr>
          <w:rFonts w:asciiTheme="minorHAnsi" w:hAnsiTheme="minorHAnsi" w:cs="Helvetica"/>
          <w:color w:val="000000" w:themeColor="text1"/>
        </w:rPr>
      </w:pPr>
    </w:p>
    <w:p w14:paraId="3E76DFA7" w14:textId="71909ADE" w:rsidR="00FA316E" w:rsidRDefault="00FA316E" w:rsidP="00FE0EB6">
      <w:pPr>
        <w:widowControl w:val="0"/>
        <w:autoSpaceDE w:val="0"/>
        <w:autoSpaceDN w:val="0"/>
        <w:adjustRightInd w:val="0"/>
        <w:ind w:left="360"/>
        <w:rPr>
          <w:rFonts w:asciiTheme="minorHAnsi" w:hAnsiTheme="minorHAnsi" w:cs="Helvetica"/>
          <w:color w:val="000000" w:themeColor="text1"/>
        </w:rPr>
      </w:pPr>
      <w:r w:rsidRPr="00776A5B">
        <w:rPr>
          <w:rFonts w:asciiTheme="minorHAnsi" w:hAnsiTheme="minorHAnsi" w:cs="Helvetica"/>
          <w:b/>
          <w:bCs/>
          <w:color w:val="000000" w:themeColor="text1"/>
        </w:rPr>
        <w:t xml:space="preserve">Overview of Agenda </w:t>
      </w:r>
    </w:p>
    <w:p w14:paraId="716EE959" w14:textId="77777777" w:rsidR="00654A5D" w:rsidRDefault="00654A5D" w:rsidP="00FE0EB6">
      <w:pPr>
        <w:widowControl w:val="0"/>
        <w:autoSpaceDE w:val="0"/>
        <w:autoSpaceDN w:val="0"/>
        <w:adjustRightInd w:val="0"/>
        <w:ind w:left="360"/>
        <w:rPr>
          <w:rFonts w:asciiTheme="minorHAnsi" w:hAnsiTheme="minorHAnsi" w:cs="Helvetica"/>
          <w:color w:val="000000" w:themeColor="text1"/>
        </w:rPr>
      </w:pPr>
    </w:p>
    <w:p w14:paraId="46FAF9D0" w14:textId="46F767EC" w:rsidR="00FA316E" w:rsidRDefault="00FA316E" w:rsidP="00FE0EB6">
      <w:pPr>
        <w:ind w:left="360"/>
        <w:rPr>
          <w:rFonts w:asciiTheme="minorHAnsi" w:hAnsiTheme="minorHAnsi" w:cs="Helvetica"/>
          <w:color w:val="000000" w:themeColor="text1"/>
        </w:rPr>
      </w:pPr>
      <w:r w:rsidRPr="00776A5B">
        <w:rPr>
          <w:rFonts w:asciiTheme="minorHAnsi" w:hAnsiTheme="minorHAnsi" w:cs="Helvetica"/>
          <w:b/>
          <w:bCs/>
          <w:color w:val="000000" w:themeColor="text1"/>
        </w:rPr>
        <w:t>Updates</w:t>
      </w:r>
    </w:p>
    <w:p w14:paraId="5C3034FB" w14:textId="406D5C12" w:rsidR="00430078" w:rsidRDefault="00430078" w:rsidP="00FE0EB6">
      <w:pPr>
        <w:ind w:left="360"/>
        <w:rPr>
          <w:rFonts w:asciiTheme="minorHAnsi" w:hAnsiTheme="minorHAnsi" w:cs="Helvetica"/>
          <w:color w:val="000000" w:themeColor="text1"/>
        </w:rPr>
      </w:pPr>
    </w:p>
    <w:p w14:paraId="3E72050B" w14:textId="4C4C461E" w:rsidR="00430078" w:rsidRDefault="00430078" w:rsidP="00FE0EB6">
      <w:pPr>
        <w:ind w:left="360"/>
        <w:rPr>
          <w:rFonts w:asciiTheme="minorHAnsi" w:hAnsiTheme="minorHAnsi" w:cs="Helvetica"/>
          <w:color w:val="000000" w:themeColor="text1"/>
        </w:rPr>
      </w:pPr>
      <w:r>
        <w:rPr>
          <w:rFonts w:asciiTheme="minorHAnsi" w:hAnsiTheme="minorHAnsi" w:cs="Helvetica"/>
          <w:color w:val="000000" w:themeColor="text1"/>
        </w:rPr>
        <w:t>Staffing: WCWPDS-Milwaukee has had two new staff begin last week to replace Mike Kluesner who retired and Dion Racks who stepped into Mike’s position: Renee S</w:t>
      </w:r>
      <w:r w:rsidR="00671799">
        <w:rPr>
          <w:rFonts w:asciiTheme="minorHAnsi" w:hAnsiTheme="minorHAnsi" w:cs="Helvetica"/>
          <w:color w:val="000000" w:themeColor="text1"/>
        </w:rPr>
        <w:t>pielbauer</w:t>
      </w:r>
      <w:r>
        <w:rPr>
          <w:rFonts w:asciiTheme="minorHAnsi" w:hAnsiTheme="minorHAnsi" w:cs="Helvetica"/>
          <w:color w:val="000000" w:themeColor="text1"/>
        </w:rPr>
        <w:t xml:space="preserve"> and David Foley as training staff. </w:t>
      </w:r>
    </w:p>
    <w:p w14:paraId="049BA4DC" w14:textId="621031E9" w:rsidR="00430078" w:rsidRDefault="00430078" w:rsidP="00FE0EB6">
      <w:pPr>
        <w:ind w:left="360"/>
        <w:rPr>
          <w:rFonts w:asciiTheme="minorHAnsi" w:hAnsiTheme="minorHAnsi" w:cs="Helvetica"/>
          <w:color w:val="000000" w:themeColor="text1"/>
        </w:rPr>
      </w:pPr>
    </w:p>
    <w:p w14:paraId="22579502" w14:textId="5C93944E" w:rsidR="00430078" w:rsidRDefault="00430078" w:rsidP="00FE0EB6">
      <w:pPr>
        <w:ind w:left="360"/>
        <w:rPr>
          <w:rFonts w:asciiTheme="minorHAnsi" w:hAnsiTheme="minorHAnsi" w:cs="Helvetica"/>
          <w:color w:val="000000" w:themeColor="text1"/>
        </w:rPr>
      </w:pPr>
      <w:r>
        <w:rPr>
          <w:rFonts w:asciiTheme="minorHAnsi" w:hAnsiTheme="minorHAnsi" w:cs="Helvetica"/>
          <w:color w:val="000000" w:themeColor="text1"/>
        </w:rPr>
        <w:t xml:space="preserve">WCWPDS-Madison has hired a new Instructional Design Manager as DoIT on campus will no longer be able to work with WCWPDS.  </w:t>
      </w:r>
      <w:r w:rsidRPr="00CE672A">
        <w:rPr>
          <w:rFonts w:asciiTheme="minorHAnsi" w:hAnsiTheme="minorHAnsi" w:cs="Helvetica"/>
          <w:color w:val="000000" w:themeColor="text1"/>
        </w:rPr>
        <w:t>Jennifer Filz</w:t>
      </w:r>
      <w:r>
        <w:rPr>
          <w:rFonts w:asciiTheme="minorHAnsi" w:hAnsiTheme="minorHAnsi" w:cs="Helvetica"/>
          <w:color w:val="000000" w:themeColor="text1"/>
        </w:rPr>
        <w:t xml:space="preserve"> started in this position on January 2.  </w:t>
      </w:r>
    </w:p>
    <w:p w14:paraId="3230D20C" w14:textId="15F6D48E" w:rsidR="00BF47C8" w:rsidRDefault="00BF47C8" w:rsidP="00FE0EB6">
      <w:pPr>
        <w:ind w:left="360"/>
        <w:rPr>
          <w:rFonts w:asciiTheme="minorHAnsi" w:hAnsiTheme="minorHAnsi" w:cs="Helvetica"/>
          <w:color w:val="000000" w:themeColor="text1"/>
        </w:rPr>
      </w:pPr>
    </w:p>
    <w:p w14:paraId="3944F5EC" w14:textId="29D5A77A" w:rsidR="00BF47C8" w:rsidRDefault="00BF47C8" w:rsidP="00FE0EB6">
      <w:pPr>
        <w:ind w:left="360"/>
        <w:rPr>
          <w:rFonts w:asciiTheme="minorHAnsi" w:hAnsiTheme="minorHAnsi" w:cs="Helvetica"/>
          <w:color w:val="000000" w:themeColor="text1"/>
        </w:rPr>
      </w:pPr>
      <w:r>
        <w:rPr>
          <w:rFonts w:asciiTheme="minorHAnsi" w:hAnsiTheme="minorHAnsi" w:cs="Helvetica"/>
          <w:color w:val="000000" w:themeColor="text1"/>
        </w:rPr>
        <w:t xml:space="preserve">Face-to-face switch to virtual:  We have several foundations that were </w:t>
      </w:r>
      <w:r w:rsidR="0056426F">
        <w:rPr>
          <w:rFonts w:asciiTheme="minorHAnsi" w:hAnsiTheme="minorHAnsi" w:cs="Helvetica"/>
          <w:color w:val="000000" w:themeColor="text1"/>
        </w:rPr>
        <w:t>designated</w:t>
      </w:r>
      <w:r>
        <w:rPr>
          <w:rFonts w:asciiTheme="minorHAnsi" w:hAnsiTheme="minorHAnsi" w:cs="Helvetica"/>
          <w:color w:val="000000" w:themeColor="text1"/>
        </w:rPr>
        <w:t xml:space="preserve"> to begin</w:t>
      </w:r>
      <w:r w:rsidR="00CE672A">
        <w:rPr>
          <w:rFonts w:asciiTheme="minorHAnsi" w:hAnsiTheme="minorHAnsi" w:cs="Helvetica"/>
          <w:color w:val="000000" w:themeColor="text1"/>
        </w:rPr>
        <w:t xml:space="preserve"> in a </w:t>
      </w:r>
      <w:r>
        <w:rPr>
          <w:rFonts w:asciiTheme="minorHAnsi" w:hAnsiTheme="minorHAnsi" w:cs="Helvetica"/>
          <w:color w:val="000000" w:themeColor="text1"/>
        </w:rPr>
        <w:t>face-to-face</w:t>
      </w:r>
      <w:r w:rsidR="00CE672A">
        <w:rPr>
          <w:rFonts w:asciiTheme="minorHAnsi" w:hAnsiTheme="minorHAnsi" w:cs="Helvetica"/>
          <w:color w:val="000000" w:themeColor="text1"/>
        </w:rPr>
        <w:t xml:space="preserve"> format. However, </w:t>
      </w:r>
      <w:r>
        <w:rPr>
          <w:rFonts w:asciiTheme="minorHAnsi" w:hAnsiTheme="minorHAnsi" w:cs="Helvetica"/>
          <w:color w:val="000000" w:themeColor="text1"/>
        </w:rPr>
        <w:t xml:space="preserve">with rising cases of COVID it was decided that each training would be staffed 6 weeks ahead of time to decide whether to hold it face-to-face </w:t>
      </w:r>
      <w:r w:rsidR="0056426F">
        <w:rPr>
          <w:rFonts w:asciiTheme="minorHAnsi" w:hAnsiTheme="minorHAnsi" w:cs="Helvetica"/>
          <w:color w:val="000000" w:themeColor="text1"/>
        </w:rPr>
        <w:t xml:space="preserve">or move to a virtual format </w:t>
      </w:r>
      <w:r>
        <w:rPr>
          <w:rFonts w:asciiTheme="minorHAnsi" w:hAnsiTheme="minorHAnsi" w:cs="Helvetica"/>
          <w:color w:val="000000" w:themeColor="text1"/>
        </w:rPr>
        <w:t xml:space="preserve">based on </w:t>
      </w:r>
      <w:r w:rsidR="0056426F">
        <w:rPr>
          <w:rFonts w:asciiTheme="minorHAnsi" w:hAnsiTheme="minorHAnsi" w:cs="Helvetica"/>
          <w:color w:val="000000" w:themeColor="text1"/>
        </w:rPr>
        <w:t>the current pandemic numbers</w:t>
      </w:r>
      <w:r>
        <w:rPr>
          <w:rFonts w:asciiTheme="minorHAnsi" w:hAnsiTheme="minorHAnsi" w:cs="Helvetica"/>
          <w:color w:val="000000" w:themeColor="text1"/>
        </w:rPr>
        <w:t xml:space="preserve">.  Currently all training through February will be held virtually.   </w:t>
      </w:r>
    </w:p>
    <w:p w14:paraId="254E6B6B" w14:textId="77777777" w:rsidR="00FA316E" w:rsidRDefault="00FA316E" w:rsidP="00FA316E">
      <w:pPr>
        <w:rPr>
          <w:b/>
        </w:rPr>
      </w:pPr>
    </w:p>
    <w:p w14:paraId="5647DC4C" w14:textId="4ECD5F57" w:rsidR="00E02F04" w:rsidRPr="00BF47C8" w:rsidRDefault="00CC164C" w:rsidP="00BC3A47">
      <w:pPr>
        <w:pStyle w:val="ListParagraph"/>
        <w:numPr>
          <w:ilvl w:val="0"/>
          <w:numId w:val="1"/>
        </w:numPr>
        <w:ind w:left="360"/>
      </w:pPr>
      <w:r>
        <w:rPr>
          <w:b/>
          <w:bCs/>
        </w:rPr>
        <w:t xml:space="preserve">New Worker Training Update </w:t>
      </w:r>
    </w:p>
    <w:p w14:paraId="37CF5D01" w14:textId="292FC562" w:rsidR="00BF47C8" w:rsidRDefault="00BF47C8" w:rsidP="00BF47C8">
      <w:pPr>
        <w:pStyle w:val="ListParagraph"/>
        <w:ind w:left="360"/>
        <w:rPr>
          <w:b/>
          <w:bCs/>
        </w:rPr>
      </w:pPr>
    </w:p>
    <w:p w14:paraId="7681DBD7" w14:textId="081CA12D" w:rsidR="00BF47C8" w:rsidRDefault="00BF47C8" w:rsidP="00BF47C8">
      <w:pPr>
        <w:pStyle w:val="ListParagraph"/>
        <w:ind w:left="360"/>
      </w:pPr>
      <w:r>
        <w:t xml:space="preserve">WCWPDS has been working with Knowledge Launch out of Tennessee.  </w:t>
      </w:r>
      <w:r w:rsidR="00B8015A">
        <w:t>They were</w:t>
      </w:r>
      <w:r>
        <w:t xml:space="preserve"> </w:t>
      </w:r>
      <w:r w:rsidR="0066153F">
        <w:t>initially</w:t>
      </w:r>
      <w:r>
        <w:t xml:space="preserve"> </w:t>
      </w:r>
      <w:r w:rsidR="00B8015A">
        <w:t xml:space="preserve">asked to </w:t>
      </w:r>
      <w:r>
        <w:t xml:space="preserve">work on our Initial Assessment foundation training and </w:t>
      </w:r>
      <w:r w:rsidR="0056426F">
        <w:t>developed an</w:t>
      </w:r>
      <w:r>
        <w:t xml:space="preserve"> end-to-end virtual training </w:t>
      </w:r>
      <w:r w:rsidR="0056426F">
        <w:t xml:space="preserve">delivery </w:t>
      </w:r>
      <w:r>
        <w:t xml:space="preserve">model.  They have been working on all the different elements of the NWTP and developed them into one comprehensive training model.  It has been reviewed and feedback has been provided back to Knowledge Launch.  </w:t>
      </w:r>
      <w:proofErr w:type="gramStart"/>
      <w:r>
        <w:t>The vast majority of</w:t>
      </w:r>
      <w:proofErr w:type="gramEnd"/>
      <w:r>
        <w:t xml:space="preserve"> content will be delivered in an asynchronous format.  It will begin with a face-to-face community kick-off, then workers will do work in an </w:t>
      </w:r>
      <w:r w:rsidR="00536376">
        <w:t>asynchronous</w:t>
      </w:r>
      <w:r>
        <w:t xml:space="preserve"> format, and then come back together in community huddles to discuss what they’ve learned.  </w:t>
      </w:r>
    </w:p>
    <w:p w14:paraId="71667C47" w14:textId="03BAAECD" w:rsidR="00BF47C8" w:rsidRDefault="00BF47C8" w:rsidP="00BF47C8">
      <w:pPr>
        <w:pStyle w:val="ListParagraph"/>
        <w:ind w:left="360"/>
      </w:pPr>
    </w:p>
    <w:p w14:paraId="2BD09D74" w14:textId="334CF347" w:rsidR="00BF47C8" w:rsidRDefault="00BF47C8" w:rsidP="00BF47C8">
      <w:pPr>
        <w:pStyle w:val="ListParagraph"/>
        <w:ind w:left="360"/>
      </w:pPr>
      <w:r>
        <w:t>Question: Critical thinking was mentioned as one of the elements—how is that being presented?  This content comes from the Information Collection course offered through Milwaukee and will be presented while learning about safety decision making</w:t>
      </w:r>
      <w:r w:rsidR="00B8015A">
        <w:t>.</w:t>
      </w:r>
    </w:p>
    <w:p w14:paraId="6B0BDC16" w14:textId="61BE42EA" w:rsidR="00BF47C8" w:rsidRDefault="00BF47C8" w:rsidP="00BF47C8">
      <w:pPr>
        <w:pStyle w:val="ListParagraph"/>
        <w:ind w:left="360"/>
      </w:pPr>
      <w:r>
        <w:t xml:space="preserve"> </w:t>
      </w:r>
    </w:p>
    <w:p w14:paraId="004A7ACF" w14:textId="4E287F7F" w:rsidR="00536376" w:rsidRDefault="00536376" w:rsidP="00B8015A">
      <w:pPr>
        <w:pStyle w:val="ListParagraph"/>
        <w:ind w:left="360"/>
      </w:pPr>
      <w:r>
        <w:t xml:space="preserve">WCWPDS put an RFP out </w:t>
      </w:r>
      <w:r w:rsidR="00B8015A">
        <w:t>on January 10th</w:t>
      </w:r>
      <w:r>
        <w:t>.  There are 8 elements to the NWTP.  The RFP are asking for vendors to propose an activity-based detail design for these elements</w:t>
      </w:r>
      <w:r w:rsidR="0056426F">
        <w:t xml:space="preserve"> as well as complete the development work for all components of the design</w:t>
      </w:r>
      <w:r>
        <w:t xml:space="preserve">.  </w:t>
      </w:r>
      <w:r w:rsidR="00B8015A">
        <w:t>The RFP is l</w:t>
      </w:r>
      <w:r>
        <w:t>ooking at the cost</w:t>
      </w:r>
      <w:r w:rsidR="00B8015A">
        <w:t xml:space="preserve"> and </w:t>
      </w:r>
      <w:r>
        <w:t xml:space="preserve">experience of the responding agencies with this type of work.  We are not interested in purchasing an existing program—we want them to be flexible in looking at different ways that content can be delivered. </w:t>
      </w:r>
    </w:p>
    <w:p w14:paraId="05AA1BA6" w14:textId="77777777" w:rsidR="00B8015A" w:rsidRDefault="00B8015A" w:rsidP="00BF47C8">
      <w:pPr>
        <w:pStyle w:val="ListParagraph"/>
        <w:ind w:left="360"/>
      </w:pPr>
    </w:p>
    <w:p w14:paraId="3337BA91" w14:textId="2BE26CE0" w:rsidR="00536376" w:rsidRDefault="00536376" w:rsidP="00BF47C8">
      <w:pPr>
        <w:pStyle w:val="ListParagraph"/>
        <w:ind w:left="360"/>
      </w:pPr>
      <w:r>
        <w:t xml:space="preserve">Responses </w:t>
      </w:r>
      <w:r w:rsidR="00B8015A">
        <w:t xml:space="preserve">are </w:t>
      </w:r>
      <w:r>
        <w:t>due January 31</w:t>
      </w:r>
      <w:r w:rsidR="00B8015A">
        <w:t xml:space="preserve"> with the </w:t>
      </w:r>
      <w:r>
        <w:t xml:space="preserve">vendor selected by end of February </w:t>
      </w:r>
      <w:r w:rsidR="00B8015A">
        <w:t xml:space="preserve">and </w:t>
      </w:r>
      <w:r>
        <w:t xml:space="preserve">the contract signed and ready for work on March 1.  Some of the </w:t>
      </w:r>
      <w:r w:rsidR="0056426F">
        <w:t xml:space="preserve">development </w:t>
      </w:r>
      <w:r>
        <w:t xml:space="preserve">work will be completed by WCWPDS, but we </w:t>
      </w:r>
      <w:r w:rsidR="0056426F">
        <w:t>will not</w:t>
      </w:r>
      <w:r>
        <w:t xml:space="preserve"> know how much until the RFP comes in.  </w:t>
      </w:r>
    </w:p>
    <w:p w14:paraId="07E2F4A7" w14:textId="28D05647" w:rsidR="00536376" w:rsidRDefault="00536376" w:rsidP="00BF47C8">
      <w:pPr>
        <w:pStyle w:val="ListParagraph"/>
        <w:ind w:left="360"/>
      </w:pPr>
    </w:p>
    <w:p w14:paraId="2938F958" w14:textId="5CCD796E" w:rsidR="00536376" w:rsidRDefault="00536376" w:rsidP="00B11925">
      <w:pPr>
        <w:pStyle w:val="ListParagraph"/>
        <w:ind w:left="360"/>
      </w:pPr>
      <w:r>
        <w:t xml:space="preserve">Communication:  DCF has created a menu of communication tools.  They have developed a list of what </w:t>
      </w:r>
      <w:r w:rsidR="0066153F">
        <w:t>they</w:t>
      </w:r>
      <w:r>
        <w:t xml:space="preserve"> want to </w:t>
      </w:r>
      <w:r w:rsidR="0066153F">
        <w:t>communicate</w:t>
      </w:r>
      <w:r>
        <w:t xml:space="preserve"> with key groups </w:t>
      </w:r>
      <w:r w:rsidR="00B8015A">
        <w:t>along with</w:t>
      </w:r>
      <w:r>
        <w:t xml:space="preserve"> a menu of how that information will be shared.  These include the website, events like lunch and learns, and social media.  </w:t>
      </w:r>
      <w:r w:rsidR="00B11925">
        <w:t xml:space="preserve">We are shifting to more outward-facing communication methods including information through the Family First website and newsletter.  </w:t>
      </w:r>
    </w:p>
    <w:p w14:paraId="1067386B" w14:textId="62EC20C8" w:rsidR="00B11925" w:rsidRDefault="00B11925" w:rsidP="00B11925">
      <w:pPr>
        <w:pStyle w:val="ListParagraph"/>
        <w:ind w:left="360"/>
      </w:pPr>
    </w:p>
    <w:p w14:paraId="17B2968A" w14:textId="702C7E72" w:rsidR="00B11925" w:rsidRDefault="00B11925" w:rsidP="00B11925">
      <w:pPr>
        <w:pStyle w:val="ListParagraph"/>
        <w:ind w:left="360"/>
      </w:pPr>
      <w:r>
        <w:t xml:space="preserve">DCF is now focusing on agency readiness to shift to the new program which is </w:t>
      </w:r>
      <w:r w:rsidR="0056426F">
        <w:t>currently</w:t>
      </w:r>
      <w:r>
        <w:t xml:space="preserve"> being referred to as Initial Child Welfare Professional Training.  There is a communication timeline: </w:t>
      </w:r>
    </w:p>
    <w:p w14:paraId="60341E1C" w14:textId="6044BD7C" w:rsidR="00B11925" w:rsidRDefault="00B11925" w:rsidP="00B11925">
      <w:pPr>
        <w:pStyle w:val="ListParagraph"/>
        <w:ind w:left="360"/>
      </w:pPr>
      <w:r>
        <w:rPr>
          <w:noProof/>
        </w:rPr>
        <w:drawing>
          <wp:inline distT="0" distB="0" distL="0" distR="0" wp14:anchorId="4826369B" wp14:editId="2E85F142">
            <wp:extent cx="5943600" cy="3096895"/>
            <wp:effectExtent l="0" t="0" r="0" b="8255"/>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3096895"/>
                    </a:xfrm>
                    <a:prstGeom prst="rect">
                      <a:avLst/>
                    </a:prstGeom>
                  </pic:spPr>
                </pic:pic>
              </a:graphicData>
            </a:graphic>
          </wp:inline>
        </w:drawing>
      </w:r>
    </w:p>
    <w:p w14:paraId="5F9C11CB" w14:textId="141B2854" w:rsidR="00B11925" w:rsidRPr="00BF47C8" w:rsidRDefault="00B11925" w:rsidP="00B11925">
      <w:pPr>
        <w:pStyle w:val="ListParagraph"/>
        <w:ind w:left="360"/>
      </w:pPr>
    </w:p>
    <w:p w14:paraId="569ACB37" w14:textId="0B72DB78" w:rsidR="00B11925" w:rsidRDefault="00B11925" w:rsidP="002A4B9C"/>
    <w:p w14:paraId="505A3FF1" w14:textId="6CE99983" w:rsidR="00B11925" w:rsidRDefault="00B11925" w:rsidP="005F62C7">
      <w:pPr>
        <w:ind w:left="360"/>
      </w:pPr>
      <w:r>
        <w:t xml:space="preserve">Vicki shared that she thought Directors have been well-informed about the upcoming changes and </w:t>
      </w:r>
      <w:r w:rsidR="0066153F">
        <w:t>wondered</w:t>
      </w:r>
      <w:r>
        <w:t xml:space="preserve"> how </w:t>
      </w:r>
      <w:r w:rsidR="009E3EAA">
        <w:t xml:space="preserve">much time will be spent on communicating the </w:t>
      </w:r>
      <w:r w:rsidR="0056426F">
        <w:t>“</w:t>
      </w:r>
      <w:r w:rsidR="009E3EAA">
        <w:t>what</w:t>
      </w:r>
      <w:r w:rsidR="0056426F">
        <w:t>”</w:t>
      </w:r>
      <w:r w:rsidR="009E3EAA">
        <w:t xml:space="preserve"> and </w:t>
      </w:r>
      <w:r w:rsidR="0056426F">
        <w:t>“</w:t>
      </w:r>
      <w:r w:rsidR="009E3EAA">
        <w:t>why</w:t>
      </w:r>
      <w:r w:rsidR="0056426F">
        <w:t>”</w:t>
      </w:r>
      <w:r w:rsidR="009E3EAA">
        <w:t xml:space="preserve"> versus getting the workforce ready.  Becky shared that much of this information is being provided to the new child welfare </w:t>
      </w:r>
      <w:proofErr w:type="gramStart"/>
      <w:r w:rsidR="009E3EAA">
        <w:t>professionals, but</w:t>
      </w:r>
      <w:proofErr w:type="gramEnd"/>
      <w:r w:rsidR="009E3EAA">
        <w:t xml:space="preserve"> want to hear from Directors wh</w:t>
      </w:r>
      <w:r w:rsidR="0056426F">
        <w:t>ere</w:t>
      </w:r>
      <w:r w:rsidR="009E3EAA">
        <w:t xml:space="preserve"> else they need to communicate this information.  Diane shared that the most important audience is the CW supervisors as they’ll be the one working with the new workers.  Kris stated that it will be essential to help supervisors navigate the new program w</w:t>
      </w:r>
      <w:r w:rsidR="00B8015A">
        <w:t>hen</w:t>
      </w:r>
      <w:r w:rsidR="009E3EAA">
        <w:t xml:space="preserve"> there are issues—such as being short-staffed.  </w:t>
      </w:r>
    </w:p>
    <w:p w14:paraId="4FA99147" w14:textId="37372E28" w:rsidR="00B8015A" w:rsidRDefault="00B8015A" w:rsidP="002A4B9C"/>
    <w:p w14:paraId="5AF27472" w14:textId="048575F0" w:rsidR="00B8015A" w:rsidRDefault="00B8015A" w:rsidP="005F62C7">
      <w:pPr>
        <w:ind w:left="360"/>
      </w:pPr>
      <w:r>
        <w:t xml:space="preserve">Jeff expressed concern with the name Initial Child Welfare Professional Training since the acronym ICWPT could be confused with the acronym for Indian Child Welfare (ICW).  </w:t>
      </w:r>
    </w:p>
    <w:p w14:paraId="707D4072" w14:textId="77777777" w:rsidR="00B8015A" w:rsidRDefault="00B8015A" w:rsidP="005F62C7">
      <w:pPr>
        <w:ind w:left="360"/>
      </w:pPr>
    </w:p>
    <w:p w14:paraId="6C338966" w14:textId="716DC61C" w:rsidR="00FE101D" w:rsidRDefault="009E3EAA" w:rsidP="005F62C7">
      <w:pPr>
        <w:ind w:left="360"/>
      </w:pPr>
      <w:r>
        <w:t>Question: What about the people in transition (</w:t>
      </w:r>
      <w:proofErr w:type="spellStart"/>
      <w:r>
        <w:t>ie</w:t>
      </w:r>
      <w:proofErr w:type="spellEnd"/>
      <w:r>
        <w:t>. Already taking Foundation when the program rolls out)?  WCWPDS has been discussing this and will make it part of the communication plan as we begin to talk about how agencies will be affected and logistics.  It is felt that the best audience for this information is at regional supervisor meetings.</w:t>
      </w:r>
      <w:r w:rsidR="00FE101D">
        <w:t xml:space="preserve"> Mika</w:t>
      </w:r>
      <w:r w:rsidR="00B8015A">
        <w:t xml:space="preserve"> can help plan communication to DMCPS</w:t>
      </w:r>
      <w:r w:rsidR="00FE101D">
        <w:t xml:space="preserve"> and tribes can be included through the ICW Director meetings.  </w:t>
      </w:r>
    </w:p>
    <w:p w14:paraId="5A5F5EBB" w14:textId="77777777" w:rsidR="00FE101D" w:rsidRDefault="00FE101D" w:rsidP="005F62C7">
      <w:pPr>
        <w:ind w:left="360"/>
      </w:pPr>
    </w:p>
    <w:p w14:paraId="327BEEA2" w14:textId="7D486BE1" w:rsidR="009E3EAA" w:rsidRDefault="00FE101D" w:rsidP="005F62C7">
      <w:pPr>
        <w:ind w:left="360"/>
      </w:pPr>
      <w:r>
        <w:t>Kris stated that she likes the town hall format as you can reach people from various levels within organizations at the same time</w:t>
      </w:r>
      <w:r w:rsidR="00671799">
        <w:t xml:space="preserve"> </w:t>
      </w:r>
      <w:r>
        <w:t xml:space="preserve">and have been a helpful way to receive information in the past.  </w:t>
      </w:r>
    </w:p>
    <w:p w14:paraId="51D40836" w14:textId="77777777" w:rsidR="00CC164C" w:rsidRPr="00555CB1" w:rsidRDefault="00CC164C" w:rsidP="00E02F04">
      <w:pPr>
        <w:pStyle w:val="ListParagraph"/>
        <w:ind w:left="360"/>
      </w:pPr>
    </w:p>
    <w:p w14:paraId="7D2DC2CC" w14:textId="77ECCB26" w:rsidR="00E02F04" w:rsidRPr="00FE101D" w:rsidRDefault="00430078" w:rsidP="00BC3A47">
      <w:pPr>
        <w:pStyle w:val="ListParagraph"/>
        <w:numPr>
          <w:ilvl w:val="0"/>
          <w:numId w:val="1"/>
        </w:numPr>
        <w:ind w:left="360"/>
        <w:rPr>
          <w:b/>
          <w:bCs/>
        </w:rPr>
      </w:pPr>
      <w:r>
        <w:rPr>
          <w:rFonts w:asciiTheme="minorHAnsi" w:hAnsiTheme="minorHAnsi" w:cs="Helvetica"/>
          <w:b/>
          <w:bCs/>
          <w:color w:val="000000" w:themeColor="text1"/>
        </w:rPr>
        <w:t>Learning S</w:t>
      </w:r>
      <w:r w:rsidR="00671799">
        <w:rPr>
          <w:rFonts w:asciiTheme="minorHAnsi" w:hAnsiTheme="minorHAnsi" w:cs="Helvetica"/>
          <w:b/>
          <w:bCs/>
          <w:color w:val="000000" w:themeColor="text1"/>
        </w:rPr>
        <w:t xml:space="preserve">trategies </w:t>
      </w:r>
      <w:r>
        <w:rPr>
          <w:rFonts w:asciiTheme="minorHAnsi" w:hAnsiTheme="minorHAnsi" w:cs="Helvetica"/>
          <w:b/>
          <w:bCs/>
          <w:color w:val="000000" w:themeColor="text1"/>
        </w:rPr>
        <w:t>Unit Proposal Option</w:t>
      </w:r>
    </w:p>
    <w:p w14:paraId="4DA473B7" w14:textId="38F80634" w:rsidR="00FE101D" w:rsidRDefault="00FE101D" w:rsidP="00FE101D">
      <w:pPr>
        <w:pStyle w:val="ListParagraph"/>
        <w:ind w:left="360"/>
        <w:rPr>
          <w:rFonts w:asciiTheme="minorHAnsi" w:hAnsiTheme="minorHAnsi" w:cs="Helvetica"/>
          <w:b/>
          <w:bCs/>
          <w:color w:val="000000" w:themeColor="text1"/>
        </w:rPr>
      </w:pPr>
    </w:p>
    <w:p w14:paraId="1E12C0C0" w14:textId="45B6E7AB" w:rsidR="00FE101D" w:rsidRDefault="00671799" w:rsidP="00FE101D">
      <w:pPr>
        <w:pStyle w:val="ListParagraph"/>
        <w:ind w:left="360"/>
      </w:pPr>
      <w:r>
        <w:t xml:space="preserve">This concept was presented at our last Steering committee meeting with the commitment to come back this month with more information.  Julie presented a </w:t>
      </w:r>
      <w:r w:rsidR="0066153F">
        <w:t>PowerPoint</w:t>
      </w:r>
      <w:r>
        <w:t xml:space="preserve"> that was included in the meeting materials—see Learning Strategies Steering Committee presentation.   The general idea is to create a program that reflects needs and the best practice strategies for addressing them.  We would begin by building regional coaching capacity that supports another key priority and allows for flexible support.  </w:t>
      </w:r>
      <w:r w:rsidR="004A433B">
        <w:t xml:space="preserve">Over time a cadre of coaches that </w:t>
      </w:r>
      <w:proofErr w:type="gramStart"/>
      <w:r w:rsidR="004A433B">
        <w:t>are able to</w:t>
      </w:r>
      <w:proofErr w:type="gramEnd"/>
      <w:r w:rsidR="004A433B">
        <w:t xml:space="preserve"> support key aspects of agency practice will be developed.  </w:t>
      </w:r>
    </w:p>
    <w:p w14:paraId="0334258C" w14:textId="029125EF" w:rsidR="004A433B" w:rsidRDefault="004A433B" w:rsidP="00FE101D">
      <w:pPr>
        <w:pStyle w:val="ListParagraph"/>
        <w:ind w:left="360"/>
      </w:pPr>
    </w:p>
    <w:p w14:paraId="1568EC8A" w14:textId="217F0C44" w:rsidR="004A433B" w:rsidRDefault="004A433B" w:rsidP="00FE101D">
      <w:pPr>
        <w:pStyle w:val="ListParagraph"/>
        <w:ind w:left="360"/>
      </w:pPr>
      <w:r>
        <w:t xml:space="preserve">Question:  Will these coaches be existing staff?  They could be.  There are many talented people around Wisconsin who could be WCWPDS staff and/or agency staff.  </w:t>
      </w:r>
    </w:p>
    <w:p w14:paraId="22065576" w14:textId="680951A7" w:rsidR="004A433B" w:rsidRDefault="004A433B" w:rsidP="00FE101D">
      <w:pPr>
        <w:pStyle w:val="ListParagraph"/>
        <w:ind w:left="360"/>
      </w:pPr>
    </w:p>
    <w:p w14:paraId="488E5FF0" w14:textId="253FC417" w:rsidR="004A433B" w:rsidRDefault="004A433B" w:rsidP="00FE101D">
      <w:pPr>
        <w:pStyle w:val="ListParagraph"/>
        <w:ind w:left="360"/>
      </w:pPr>
      <w:r>
        <w:t xml:space="preserve">Question: Could we develop regions where there are panels regularly held to discuss certain questions/topics?  We </w:t>
      </w:r>
      <w:r w:rsidR="00846FC1">
        <w:t>should</w:t>
      </w:r>
      <w:r>
        <w:t xml:space="preserve"> have some concept of what we are aiming this toward before choosing what format we are going to use.  </w:t>
      </w:r>
    </w:p>
    <w:p w14:paraId="618CD822" w14:textId="734C8826" w:rsidR="00E702A1" w:rsidRDefault="00E702A1" w:rsidP="00FE101D">
      <w:pPr>
        <w:pStyle w:val="ListParagraph"/>
        <w:ind w:left="360"/>
      </w:pPr>
    </w:p>
    <w:p w14:paraId="5A101BBB" w14:textId="4B6AC2C7" w:rsidR="00E702A1" w:rsidRDefault="00E702A1" w:rsidP="00FE101D">
      <w:pPr>
        <w:pStyle w:val="ListParagraph"/>
        <w:ind w:left="360"/>
      </w:pPr>
      <w:r>
        <w:t xml:space="preserve">A regional approach could be helpful in helping staff implement the concepts they learn in training through coaching and mentoring.  This could be very individualized in that we could be doing regional forums, agency-based coaching, or a variety of other ways.  </w:t>
      </w:r>
    </w:p>
    <w:p w14:paraId="22BC15F8" w14:textId="24A39400" w:rsidR="004A433B" w:rsidRDefault="004A433B" w:rsidP="00FE101D">
      <w:pPr>
        <w:pStyle w:val="ListParagraph"/>
        <w:ind w:left="360"/>
      </w:pPr>
    </w:p>
    <w:p w14:paraId="327193BA" w14:textId="4FC5E6E2" w:rsidR="004A433B" w:rsidRDefault="00E702A1" w:rsidP="00FE101D">
      <w:pPr>
        <w:pStyle w:val="ListParagraph"/>
        <w:ind w:left="360"/>
      </w:pPr>
      <w:r>
        <w:t>Suggestion in chat: L</w:t>
      </w:r>
      <w:r w:rsidRPr="00E702A1">
        <w:t>ook to Gallup Strength</w:t>
      </w:r>
      <w:r>
        <w:t>F</w:t>
      </w:r>
      <w:r w:rsidRPr="00E702A1">
        <w:t xml:space="preserve">inders for a conceptual model.  They have a formal coaching training program on individual and group application of the </w:t>
      </w:r>
      <w:r w:rsidR="0066153F">
        <w:t>S</w:t>
      </w:r>
      <w:r w:rsidR="0066153F" w:rsidRPr="00E702A1">
        <w:t>trengthF</w:t>
      </w:r>
      <w:r w:rsidR="0066153F">
        <w:t>i</w:t>
      </w:r>
      <w:r w:rsidR="0066153F" w:rsidRPr="00E702A1">
        <w:t>nders</w:t>
      </w:r>
      <w:r w:rsidRPr="00E702A1">
        <w:t xml:space="preserve"> tool.</w:t>
      </w:r>
      <w:r>
        <w:t xml:space="preserve"> </w:t>
      </w:r>
    </w:p>
    <w:p w14:paraId="639F96D3" w14:textId="7C6A14C2" w:rsidR="00E702A1" w:rsidRDefault="00E702A1" w:rsidP="00FE101D">
      <w:pPr>
        <w:pStyle w:val="ListParagraph"/>
        <w:ind w:left="360"/>
      </w:pPr>
    </w:p>
    <w:p w14:paraId="0CAB5D33" w14:textId="13547025" w:rsidR="00E702A1" w:rsidRDefault="00E702A1" w:rsidP="00FE101D">
      <w:pPr>
        <w:pStyle w:val="ListParagraph"/>
        <w:ind w:left="360"/>
      </w:pPr>
      <w:r>
        <w:t xml:space="preserve">Income maintenance consortiums have developed this over time.  Supervisors began having discussions around needs and then began breaking down responsibilities based on the strengths </w:t>
      </w:r>
      <w:r w:rsidR="00B8015A">
        <w:t xml:space="preserve">within </w:t>
      </w:r>
      <w:r>
        <w:t xml:space="preserve">the groups.  Breaking the state into regional groups may be a helpful starting point to help organize and figure out what the needs are and where the strengths exist.  Instead of starting with concepts and finding the people, start with the people and develop the concepts. </w:t>
      </w:r>
    </w:p>
    <w:p w14:paraId="3E926532" w14:textId="11410EED" w:rsidR="00E702A1" w:rsidRDefault="00E702A1" w:rsidP="00FE101D">
      <w:pPr>
        <w:pStyle w:val="ListParagraph"/>
        <w:ind w:left="360"/>
      </w:pPr>
    </w:p>
    <w:p w14:paraId="080DF7A6" w14:textId="295F0253" w:rsidR="00E02F04" w:rsidRDefault="00846FC1" w:rsidP="00E02F04">
      <w:pPr>
        <w:pStyle w:val="ListParagraph"/>
        <w:ind w:left="360"/>
        <w:rPr>
          <w:rFonts w:asciiTheme="minorHAnsi" w:hAnsiTheme="minorHAnsi" w:cs="Helvetica"/>
          <w:color w:val="000000" w:themeColor="text1"/>
        </w:rPr>
      </w:pPr>
      <w:r>
        <w:t>For a possible name of this “program” Vicki suggested Maximizing Learning Concepts (</w:t>
      </w:r>
      <w:proofErr w:type="spellStart"/>
      <w:r>
        <w:t>MaxLearning</w:t>
      </w:r>
      <w:proofErr w:type="spellEnd"/>
      <w:r>
        <w:t xml:space="preserve"> for short).  </w:t>
      </w:r>
    </w:p>
    <w:p w14:paraId="56FE1F8D" w14:textId="3EA35581" w:rsidR="001E7AEE" w:rsidRPr="00E02F04" w:rsidRDefault="001E7AEE" w:rsidP="001E7AEE"/>
    <w:p w14:paraId="4CBB3F74" w14:textId="4EDD77D2" w:rsidR="00C51C98" w:rsidRPr="004C1F5A" w:rsidRDefault="00430078" w:rsidP="00BC3A47">
      <w:pPr>
        <w:pStyle w:val="ListParagraph"/>
        <w:numPr>
          <w:ilvl w:val="0"/>
          <w:numId w:val="1"/>
        </w:numPr>
        <w:ind w:left="360"/>
        <w:rPr>
          <w:b/>
          <w:bCs/>
        </w:rPr>
      </w:pPr>
      <w:r>
        <w:rPr>
          <w:rFonts w:asciiTheme="minorHAnsi" w:hAnsiTheme="minorHAnsi" w:cs="Helvetica"/>
          <w:b/>
          <w:bCs/>
          <w:color w:val="000000" w:themeColor="text1"/>
        </w:rPr>
        <w:t xml:space="preserve">eWiSACWIS Training Update </w:t>
      </w:r>
    </w:p>
    <w:p w14:paraId="71264A9A" w14:textId="6508EB95" w:rsidR="0041145A" w:rsidRDefault="0041145A" w:rsidP="00B97463">
      <w:pPr>
        <w:pStyle w:val="ListParagraph"/>
        <w:ind w:left="360"/>
        <w:rPr>
          <w:rFonts w:asciiTheme="minorHAnsi" w:hAnsiTheme="minorHAnsi" w:cs="Helvetica"/>
          <w:color w:val="000000" w:themeColor="text1"/>
        </w:rPr>
      </w:pPr>
    </w:p>
    <w:p w14:paraId="046C6B1C" w14:textId="11CCA876" w:rsidR="00270F87" w:rsidRDefault="00FE101D" w:rsidP="001E7AEE">
      <w:pPr>
        <w:pStyle w:val="ListParagraph"/>
        <w:ind w:left="360"/>
        <w:rPr>
          <w:rFonts w:asciiTheme="minorHAnsi" w:hAnsiTheme="minorHAnsi" w:cs="Helvetica"/>
          <w:color w:val="000000" w:themeColor="text1"/>
        </w:rPr>
      </w:pPr>
      <w:r>
        <w:rPr>
          <w:rFonts w:asciiTheme="minorHAnsi" w:hAnsiTheme="minorHAnsi" w:cs="Helvetica"/>
          <w:color w:val="000000" w:themeColor="text1"/>
        </w:rPr>
        <w:t xml:space="preserve">WCWPDS approached CGI last year and work on the training began in 2021.  We were going to develop web-based modules. </w:t>
      </w:r>
      <w:r w:rsidR="009D6B41">
        <w:rPr>
          <w:rFonts w:asciiTheme="minorHAnsi" w:hAnsiTheme="minorHAnsi" w:cs="Helvetica"/>
          <w:color w:val="000000" w:themeColor="text1"/>
        </w:rPr>
        <w:t>Jerry from CGI overviewed the</w:t>
      </w:r>
      <w:r>
        <w:rPr>
          <w:rFonts w:asciiTheme="minorHAnsi" w:hAnsiTheme="minorHAnsi" w:cs="Helvetica"/>
          <w:color w:val="000000" w:themeColor="text1"/>
        </w:rPr>
        <w:t xml:space="preserve"> 8 modules </w:t>
      </w:r>
      <w:r w:rsidR="009D6B41">
        <w:rPr>
          <w:rFonts w:asciiTheme="minorHAnsi" w:hAnsiTheme="minorHAnsi" w:cs="Helvetica"/>
          <w:color w:val="000000" w:themeColor="text1"/>
        </w:rPr>
        <w:t xml:space="preserve">that </w:t>
      </w:r>
      <w:r>
        <w:rPr>
          <w:rFonts w:asciiTheme="minorHAnsi" w:hAnsiTheme="minorHAnsi" w:cs="Helvetica"/>
          <w:color w:val="000000" w:themeColor="text1"/>
        </w:rPr>
        <w:t xml:space="preserve">were developed and will be launched very soon.  </w:t>
      </w:r>
    </w:p>
    <w:p w14:paraId="541A7072" w14:textId="20F8F887" w:rsidR="00FE101D" w:rsidRDefault="009D6B41" w:rsidP="001E7AEE">
      <w:pPr>
        <w:pStyle w:val="ListParagraph"/>
        <w:ind w:left="360"/>
        <w:rPr>
          <w:rFonts w:asciiTheme="minorHAnsi" w:hAnsiTheme="minorHAnsi" w:cs="Helvetica"/>
          <w:color w:val="000000" w:themeColor="text1"/>
        </w:rPr>
      </w:pPr>
      <w:r>
        <w:rPr>
          <w:rFonts w:asciiTheme="minorHAnsi" w:hAnsiTheme="minorHAnsi" w:cs="Helvetica"/>
          <w:noProof/>
          <w:color w:val="000000" w:themeColor="text1"/>
        </w:rPr>
        <w:drawing>
          <wp:inline distT="0" distB="0" distL="0" distR="0" wp14:anchorId="0A63259E" wp14:editId="0A873B56">
            <wp:extent cx="5943600" cy="4090670"/>
            <wp:effectExtent l="0" t="0" r="0" b="5080"/>
            <wp:docPr id="5" name="Picture 5"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Team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4090670"/>
                    </a:xfrm>
                    <a:prstGeom prst="rect">
                      <a:avLst/>
                    </a:prstGeom>
                  </pic:spPr>
                </pic:pic>
              </a:graphicData>
            </a:graphic>
          </wp:inline>
        </w:drawing>
      </w:r>
    </w:p>
    <w:p w14:paraId="0B150D91" w14:textId="2733FEB9" w:rsidR="00830378" w:rsidRPr="00830378" w:rsidRDefault="009D6B41" w:rsidP="00830378">
      <w:pPr>
        <w:pStyle w:val="ListParagraph"/>
        <w:ind w:left="360"/>
        <w:rPr>
          <w:rFonts w:asciiTheme="minorHAnsi" w:hAnsiTheme="minorHAnsi" w:cs="Helvetica"/>
          <w:color w:val="000000" w:themeColor="text1"/>
        </w:rPr>
      </w:pPr>
      <w:r>
        <w:rPr>
          <w:rFonts w:asciiTheme="minorHAnsi" w:hAnsiTheme="minorHAnsi" w:cs="Helvetica"/>
          <w:color w:val="000000" w:themeColor="text1"/>
        </w:rPr>
        <w:t xml:space="preserve">Colin gave a demonstration of the “Search” module.  The table of content is more extensive than most web-based modules to make it easier for learners to go back and find pieces of information when they need them.  </w:t>
      </w:r>
      <w:r w:rsidR="00830378">
        <w:rPr>
          <w:rFonts w:asciiTheme="minorHAnsi" w:hAnsiTheme="minorHAnsi" w:cs="Helvetica"/>
          <w:color w:val="000000" w:themeColor="text1"/>
        </w:rPr>
        <w:t xml:space="preserve">Each module has some type of interactive component to them—including quizzes and exercises.  </w:t>
      </w:r>
      <w:r w:rsidR="00830378" w:rsidRPr="00830378">
        <w:rPr>
          <w:rFonts w:asciiTheme="minorHAnsi" w:hAnsiTheme="minorHAnsi" w:cs="Helvetica"/>
          <w:color w:val="000000" w:themeColor="text1"/>
        </w:rPr>
        <w:t xml:space="preserve">Directors were appreciative of the extensive table of content and the time that it will save them in training new workers.  </w:t>
      </w:r>
    </w:p>
    <w:p w14:paraId="4DD548EE" w14:textId="0A5BA14B" w:rsidR="00830378" w:rsidRDefault="00830378" w:rsidP="00C51C98">
      <w:pPr>
        <w:pStyle w:val="ListParagraph"/>
        <w:ind w:left="360"/>
        <w:rPr>
          <w:rFonts w:asciiTheme="minorHAnsi" w:hAnsiTheme="minorHAnsi" w:cs="Helvetica"/>
          <w:color w:val="000000" w:themeColor="text1"/>
        </w:rPr>
      </w:pPr>
    </w:p>
    <w:p w14:paraId="784761A8" w14:textId="7E25B940" w:rsidR="00830378" w:rsidRDefault="00830378" w:rsidP="00C51C98">
      <w:pPr>
        <w:pStyle w:val="ListParagraph"/>
        <w:ind w:left="360"/>
        <w:rPr>
          <w:rFonts w:asciiTheme="minorHAnsi" w:hAnsiTheme="minorHAnsi" w:cs="Helvetica"/>
          <w:color w:val="000000" w:themeColor="text1"/>
        </w:rPr>
      </w:pPr>
      <w:r>
        <w:rPr>
          <w:rFonts w:asciiTheme="minorHAnsi" w:hAnsiTheme="minorHAnsi" w:cs="Helvetica"/>
          <w:color w:val="000000" w:themeColor="text1"/>
        </w:rPr>
        <w:t xml:space="preserve">The training will be housed both in PDS Online and on the WCWPDS website.  CGI is done with development and WCWPDS </w:t>
      </w:r>
      <w:r w:rsidR="0066153F">
        <w:rPr>
          <w:rFonts w:asciiTheme="minorHAnsi" w:hAnsiTheme="minorHAnsi" w:cs="Helvetica"/>
          <w:color w:val="000000" w:themeColor="text1"/>
        </w:rPr>
        <w:t>Instructional</w:t>
      </w:r>
      <w:r>
        <w:rPr>
          <w:rFonts w:asciiTheme="minorHAnsi" w:hAnsiTheme="minorHAnsi" w:cs="Helvetica"/>
          <w:color w:val="000000" w:themeColor="text1"/>
        </w:rPr>
        <w:t xml:space="preserve"> </w:t>
      </w:r>
      <w:r w:rsidR="0066153F">
        <w:rPr>
          <w:rFonts w:asciiTheme="minorHAnsi" w:hAnsiTheme="minorHAnsi" w:cs="Helvetica"/>
          <w:color w:val="000000" w:themeColor="text1"/>
        </w:rPr>
        <w:t>Designers</w:t>
      </w:r>
      <w:r>
        <w:rPr>
          <w:rFonts w:asciiTheme="minorHAnsi" w:hAnsiTheme="minorHAnsi" w:cs="Helvetica"/>
          <w:color w:val="000000" w:themeColor="text1"/>
        </w:rPr>
        <w:t xml:space="preserve"> are working on getting them ready to go.  Stephanie Reilly will send an email out directing people to the new training.  The anticipated date is by January 31.  </w:t>
      </w:r>
      <w:r w:rsidR="00974F38">
        <w:rPr>
          <w:rFonts w:asciiTheme="minorHAnsi" w:hAnsiTheme="minorHAnsi" w:cs="Helvetica"/>
          <w:color w:val="000000" w:themeColor="text1"/>
        </w:rPr>
        <w:t xml:space="preserve">As we move </w:t>
      </w:r>
      <w:r w:rsidR="005F62C7">
        <w:rPr>
          <w:rFonts w:asciiTheme="minorHAnsi" w:hAnsiTheme="minorHAnsi" w:cs="Helvetica"/>
          <w:color w:val="000000" w:themeColor="text1"/>
        </w:rPr>
        <w:t>forward,</w:t>
      </w:r>
      <w:r w:rsidR="00974F38">
        <w:rPr>
          <w:rFonts w:asciiTheme="minorHAnsi" w:hAnsiTheme="minorHAnsi" w:cs="Helvetica"/>
          <w:color w:val="000000" w:themeColor="text1"/>
        </w:rPr>
        <w:t xml:space="preserve"> we can assess what those who have completed the training feel would be helpful in developing future modules.  </w:t>
      </w:r>
    </w:p>
    <w:p w14:paraId="6047DEE1" w14:textId="403E3541" w:rsidR="00830378" w:rsidRDefault="00830378" w:rsidP="00C51C98">
      <w:pPr>
        <w:pStyle w:val="ListParagraph"/>
        <w:ind w:left="360"/>
        <w:rPr>
          <w:rFonts w:asciiTheme="minorHAnsi" w:hAnsiTheme="minorHAnsi" w:cs="Helvetica"/>
          <w:color w:val="000000" w:themeColor="text1"/>
        </w:rPr>
      </w:pPr>
    </w:p>
    <w:p w14:paraId="61A79C2A" w14:textId="0840CB42" w:rsidR="005F62C7" w:rsidRDefault="005F62C7">
      <w:pPr>
        <w:spacing w:after="200" w:line="276" w:lineRule="auto"/>
        <w:rPr>
          <w:rFonts w:asciiTheme="minorHAnsi" w:hAnsiTheme="minorHAnsi" w:cs="Helvetica"/>
          <w:color w:val="000000" w:themeColor="text1"/>
        </w:rPr>
      </w:pPr>
      <w:r>
        <w:rPr>
          <w:rFonts w:asciiTheme="minorHAnsi" w:hAnsiTheme="minorHAnsi" w:cs="Helvetica"/>
          <w:color w:val="000000" w:themeColor="text1"/>
        </w:rPr>
        <w:br w:type="page"/>
      </w:r>
    </w:p>
    <w:p w14:paraId="38C251F5" w14:textId="77777777" w:rsidR="009D6B41" w:rsidRDefault="009D6B41" w:rsidP="00C51C98">
      <w:pPr>
        <w:pStyle w:val="ListParagraph"/>
        <w:ind w:left="360"/>
        <w:rPr>
          <w:rFonts w:asciiTheme="minorHAnsi" w:hAnsiTheme="minorHAnsi" w:cs="Helvetica"/>
          <w:color w:val="000000" w:themeColor="text1"/>
        </w:rPr>
      </w:pPr>
    </w:p>
    <w:p w14:paraId="4C7BACF4" w14:textId="4EFFB01E" w:rsidR="00FA316E" w:rsidRDefault="00430078" w:rsidP="00BC3A47">
      <w:pPr>
        <w:pStyle w:val="ListParagraph"/>
        <w:numPr>
          <w:ilvl w:val="0"/>
          <w:numId w:val="1"/>
        </w:numPr>
        <w:ind w:left="360"/>
        <w:rPr>
          <w:rFonts w:asciiTheme="minorHAnsi" w:hAnsiTheme="minorHAnsi" w:cs="Helvetica"/>
          <w:b/>
          <w:bCs/>
          <w:color w:val="000000" w:themeColor="text1"/>
        </w:rPr>
      </w:pPr>
      <w:r>
        <w:rPr>
          <w:rFonts w:asciiTheme="minorHAnsi" w:hAnsiTheme="minorHAnsi" w:cs="Helvetica"/>
          <w:b/>
          <w:bCs/>
          <w:color w:val="000000" w:themeColor="text1"/>
        </w:rPr>
        <w:t>Priorities 2022</w:t>
      </w:r>
    </w:p>
    <w:p w14:paraId="42144F08" w14:textId="2028C179" w:rsidR="00846FC1" w:rsidRDefault="00846FC1" w:rsidP="00846FC1">
      <w:pPr>
        <w:pStyle w:val="ListParagraph"/>
        <w:ind w:left="360"/>
        <w:rPr>
          <w:rFonts w:asciiTheme="minorHAnsi" w:hAnsiTheme="minorHAnsi" w:cs="Helvetica"/>
          <w:b/>
          <w:bCs/>
          <w:color w:val="000000" w:themeColor="text1"/>
        </w:rPr>
      </w:pPr>
    </w:p>
    <w:p w14:paraId="5692F115" w14:textId="693F35A2" w:rsidR="00846FC1" w:rsidRDefault="00846FC1" w:rsidP="00846FC1">
      <w:pPr>
        <w:pStyle w:val="ListParagraph"/>
        <w:ind w:left="360"/>
        <w:rPr>
          <w:rFonts w:asciiTheme="minorHAnsi" w:hAnsiTheme="minorHAnsi" w:cs="Helvetica"/>
          <w:color w:val="000000" w:themeColor="text1"/>
        </w:rPr>
      </w:pPr>
      <w:r>
        <w:rPr>
          <w:rFonts w:asciiTheme="minorHAnsi" w:hAnsiTheme="minorHAnsi" w:cs="Helvetica"/>
          <w:color w:val="000000" w:themeColor="text1"/>
        </w:rPr>
        <w:t>Stephanie shared a PowerPoint presentation—see 2022 Training &amp; Development Priorities Preview for 1-11-2022 Steering Committee Meeting</w:t>
      </w:r>
      <w:r w:rsidR="0056426F">
        <w:rPr>
          <w:rFonts w:asciiTheme="minorHAnsi" w:hAnsiTheme="minorHAnsi" w:cs="Helvetica"/>
          <w:color w:val="000000" w:themeColor="text1"/>
        </w:rPr>
        <w:t xml:space="preserve"> </w:t>
      </w:r>
      <w:r>
        <w:rPr>
          <w:rFonts w:asciiTheme="minorHAnsi" w:hAnsiTheme="minorHAnsi" w:cs="Helvetica"/>
          <w:color w:val="000000" w:themeColor="text1"/>
        </w:rPr>
        <w:t xml:space="preserve">FINAL.  The focus for 2022 will be: </w:t>
      </w:r>
    </w:p>
    <w:p w14:paraId="2AB2C795" w14:textId="279F7BAB" w:rsidR="00846FC1" w:rsidRDefault="00846FC1" w:rsidP="00846FC1">
      <w:pPr>
        <w:pStyle w:val="ListParagraph"/>
        <w:ind w:left="360"/>
        <w:rPr>
          <w:rFonts w:asciiTheme="minorHAnsi" w:hAnsiTheme="minorHAnsi" w:cs="Helvetica"/>
          <w:color w:val="000000" w:themeColor="text1"/>
        </w:rPr>
      </w:pPr>
    </w:p>
    <w:p w14:paraId="39395776" w14:textId="77777777" w:rsidR="00846FC1" w:rsidRPr="00846FC1" w:rsidRDefault="00846FC1" w:rsidP="00BC3A47">
      <w:pPr>
        <w:pStyle w:val="ListParagraph"/>
        <w:numPr>
          <w:ilvl w:val="0"/>
          <w:numId w:val="2"/>
        </w:numPr>
        <w:rPr>
          <w:rFonts w:asciiTheme="minorHAnsi" w:hAnsiTheme="minorHAnsi" w:cs="Helvetica"/>
          <w:color w:val="000000" w:themeColor="text1"/>
        </w:rPr>
      </w:pPr>
      <w:r w:rsidRPr="00846FC1">
        <w:rPr>
          <w:rFonts w:asciiTheme="minorHAnsi" w:hAnsiTheme="minorHAnsi" w:cs="Helvetica"/>
          <w:color w:val="000000" w:themeColor="text1"/>
        </w:rPr>
        <w:t xml:space="preserve">continued development of the New Worker Training Program </w:t>
      </w:r>
    </w:p>
    <w:p w14:paraId="67DD0C54" w14:textId="77777777" w:rsidR="00846FC1" w:rsidRPr="00846FC1" w:rsidRDefault="00846FC1" w:rsidP="00BC3A47">
      <w:pPr>
        <w:pStyle w:val="ListParagraph"/>
        <w:numPr>
          <w:ilvl w:val="0"/>
          <w:numId w:val="2"/>
        </w:numPr>
        <w:rPr>
          <w:rFonts w:asciiTheme="minorHAnsi" w:hAnsiTheme="minorHAnsi" w:cs="Helvetica"/>
          <w:color w:val="000000" w:themeColor="text1"/>
        </w:rPr>
      </w:pPr>
      <w:r w:rsidRPr="00846FC1">
        <w:rPr>
          <w:rFonts w:asciiTheme="minorHAnsi" w:hAnsiTheme="minorHAnsi" w:cs="Helvetica"/>
          <w:color w:val="000000" w:themeColor="text1"/>
        </w:rPr>
        <w:t xml:space="preserve">preparation for the 2023 roll-out of the New Worker Training Program </w:t>
      </w:r>
    </w:p>
    <w:p w14:paraId="262ED0C7" w14:textId="77777777" w:rsidR="00846FC1" w:rsidRPr="00846FC1" w:rsidRDefault="00846FC1" w:rsidP="00BC3A47">
      <w:pPr>
        <w:pStyle w:val="ListParagraph"/>
        <w:numPr>
          <w:ilvl w:val="0"/>
          <w:numId w:val="2"/>
        </w:numPr>
        <w:rPr>
          <w:rFonts w:asciiTheme="minorHAnsi" w:hAnsiTheme="minorHAnsi" w:cs="Helvetica"/>
          <w:color w:val="000000" w:themeColor="text1"/>
        </w:rPr>
      </w:pPr>
      <w:r w:rsidRPr="00846FC1">
        <w:rPr>
          <w:rFonts w:asciiTheme="minorHAnsi" w:hAnsiTheme="minorHAnsi" w:cs="Helvetica"/>
          <w:color w:val="000000" w:themeColor="text1"/>
        </w:rPr>
        <w:t>expanded offerings of safety-related training topics</w:t>
      </w:r>
    </w:p>
    <w:p w14:paraId="6D0C2919" w14:textId="77777777" w:rsidR="00846FC1" w:rsidRPr="00846FC1" w:rsidRDefault="00846FC1" w:rsidP="00BC3A47">
      <w:pPr>
        <w:pStyle w:val="ListParagraph"/>
        <w:numPr>
          <w:ilvl w:val="0"/>
          <w:numId w:val="2"/>
        </w:numPr>
        <w:rPr>
          <w:rFonts w:asciiTheme="minorHAnsi" w:hAnsiTheme="minorHAnsi" w:cs="Helvetica"/>
          <w:color w:val="000000" w:themeColor="text1"/>
        </w:rPr>
      </w:pPr>
      <w:r w:rsidRPr="00846FC1">
        <w:rPr>
          <w:rFonts w:asciiTheme="minorHAnsi" w:hAnsiTheme="minorHAnsi" w:cs="Helvetica"/>
          <w:color w:val="000000" w:themeColor="text1"/>
        </w:rPr>
        <w:t>continued support of new and ongoing DCF special projects</w:t>
      </w:r>
    </w:p>
    <w:p w14:paraId="2C580F1D" w14:textId="4B8DE5D1" w:rsidR="00846FC1" w:rsidRDefault="00846FC1" w:rsidP="00846FC1">
      <w:pPr>
        <w:pStyle w:val="ListParagraph"/>
        <w:ind w:left="360"/>
        <w:rPr>
          <w:rFonts w:asciiTheme="minorHAnsi" w:hAnsiTheme="minorHAnsi" w:cs="Helvetica"/>
          <w:color w:val="000000" w:themeColor="text1"/>
        </w:rPr>
      </w:pPr>
    </w:p>
    <w:p w14:paraId="1DB65DF7" w14:textId="31024C8E" w:rsidR="00846FC1" w:rsidRDefault="00846FC1" w:rsidP="00846FC1">
      <w:pPr>
        <w:pStyle w:val="ListParagraph"/>
        <w:ind w:left="360"/>
        <w:rPr>
          <w:rFonts w:asciiTheme="minorHAnsi" w:hAnsiTheme="minorHAnsi" w:cs="Helvetica"/>
          <w:color w:val="000000" w:themeColor="text1"/>
        </w:rPr>
      </w:pPr>
      <w:r>
        <w:rPr>
          <w:rFonts w:asciiTheme="minorHAnsi" w:hAnsiTheme="minorHAnsi" w:cs="Helvetica"/>
          <w:color w:val="000000" w:themeColor="text1"/>
        </w:rPr>
        <w:t xml:space="preserve">Preservice Development priorities: </w:t>
      </w:r>
    </w:p>
    <w:p w14:paraId="55E19A95" w14:textId="77777777" w:rsidR="00846FC1" w:rsidRPr="00846FC1" w:rsidRDefault="00846FC1" w:rsidP="00BC3A47">
      <w:pPr>
        <w:pStyle w:val="ListParagraph"/>
        <w:numPr>
          <w:ilvl w:val="0"/>
          <w:numId w:val="3"/>
        </w:numPr>
        <w:rPr>
          <w:rFonts w:asciiTheme="minorHAnsi" w:hAnsiTheme="minorHAnsi" w:cs="Helvetica"/>
          <w:color w:val="000000" w:themeColor="text1"/>
        </w:rPr>
      </w:pPr>
      <w:r w:rsidRPr="00846FC1">
        <w:rPr>
          <w:rFonts w:asciiTheme="minorHAnsi" w:hAnsiTheme="minorHAnsi" w:cs="Helvetica"/>
          <w:color w:val="000000" w:themeColor="text1"/>
        </w:rPr>
        <w:t xml:space="preserve">revisions to the </w:t>
      </w:r>
      <w:r w:rsidRPr="00846FC1">
        <w:rPr>
          <w:rFonts w:asciiTheme="minorHAnsi" w:hAnsiTheme="minorHAnsi" w:cs="Helvetica"/>
          <w:i/>
          <w:iCs/>
          <w:color w:val="000000" w:themeColor="text1"/>
        </w:rPr>
        <w:t>Court</w:t>
      </w:r>
      <w:r w:rsidRPr="00846FC1">
        <w:rPr>
          <w:rFonts w:asciiTheme="minorHAnsi" w:hAnsiTheme="minorHAnsi" w:cs="Helvetica"/>
          <w:color w:val="000000" w:themeColor="text1"/>
        </w:rPr>
        <w:t xml:space="preserve"> Pre-Service module</w:t>
      </w:r>
    </w:p>
    <w:p w14:paraId="4AF43326" w14:textId="77777777" w:rsidR="00846FC1" w:rsidRPr="00846FC1" w:rsidRDefault="00846FC1" w:rsidP="00BC3A47">
      <w:pPr>
        <w:pStyle w:val="ListParagraph"/>
        <w:numPr>
          <w:ilvl w:val="0"/>
          <w:numId w:val="3"/>
        </w:numPr>
        <w:rPr>
          <w:rFonts w:asciiTheme="minorHAnsi" w:hAnsiTheme="minorHAnsi" w:cs="Helvetica"/>
          <w:color w:val="000000" w:themeColor="text1"/>
        </w:rPr>
      </w:pPr>
      <w:r w:rsidRPr="00846FC1">
        <w:rPr>
          <w:rFonts w:asciiTheme="minorHAnsi" w:hAnsiTheme="minorHAnsi" w:cs="Helvetica"/>
          <w:color w:val="000000" w:themeColor="text1"/>
        </w:rPr>
        <w:t xml:space="preserve">revisions to the </w:t>
      </w:r>
      <w:r w:rsidRPr="00846FC1">
        <w:rPr>
          <w:rFonts w:asciiTheme="minorHAnsi" w:hAnsiTheme="minorHAnsi" w:cs="Helvetica"/>
          <w:i/>
          <w:iCs/>
          <w:color w:val="000000" w:themeColor="text1"/>
        </w:rPr>
        <w:t xml:space="preserve">Domestic Violence and Child Maltreatment </w:t>
      </w:r>
      <w:r w:rsidRPr="00846FC1">
        <w:rPr>
          <w:rFonts w:asciiTheme="minorHAnsi" w:hAnsiTheme="minorHAnsi" w:cs="Helvetica"/>
          <w:color w:val="000000" w:themeColor="text1"/>
        </w:rPr>
        <w:t>section of the</w:t>
      </w:r>
      <w:r w:rsidRPr="00846FC1">
        <w:rPr>
          <w:rFonts w:asciiTheme="minorHAnsi" w:hAnsiTheme="minorHAnsi" w:cs="Helvetica"/>
          <w:i/>
          <w:iCs/>
          <w:color w:val="000000" w:themeColor="text1"/>
        </w:rPr>
        <w:t xml:space="preserve"> Co-Occurring Considerations </w:t>
      </w:r>
      <w:r w:rsidRPr="00846FC1">
        <w:rPr>
          <w:rFonts w:asciiTheme="minorHAnsi" w:hAnsiTheme="minorHAnsi" w:cs="Helvetica"/>
          <w:color w:val="000000" w:themeColor="text1"/>
        </w:rPr>
        <w:t>Pre-Service module</w:t>
      </w:r>
    </w:p>
    <w:p w14:paraId="155B1DA9" w14:textId="77777777" w:rsidR="00846FC1" w:rsidRPr="00846FC1" w:rsidRDefault="00846FC1" w:rsidP="00BC3A47">
      <w:pPr>
        <w:pStyle w:val="ListParagraph"/>
        <w:numPr>
          <w:ilvl w:val="0"/>
          <w:numId w:val="3"/>
        </w:numPr>
        <w:rPr>
          <w:rFonts w:asciiTheme="minorHAnsi" w:hAnsiTheme="minorHAnsi" w:cs="Helvetica"/>
          <w:color w:val="000000" w:themeColor="text1"/>
        </w:rPr>
      </w:pPr>
      <w:r w:rsidRPr="00846FC1">
        <w:rPr>
          <w:rFonts w:asciiTheme="minorHAnsi" w:hAnsiTheme="minorHAnsi" w:cs="Helvetica"/>
          <w:color w:val="000000" w:themeColor="text1"/>
        </w:rPr>
        <w:t xml:space="preserve">minor revisions to the </w:t>
      </w:r>
      <w:r w:rsidRPr="00846FC1">
        <w:rPr>
          <w:rFonts w:asciiTheme="minorHAnsi" w:hAnsiTheme="minorHAnsi" w:cs="Helvetica"/>
          <w:i/>
          <w:iCs/>
          <w:color w:val="000000" w:themeColor="text1"/>
        </w:rPr>
        <w:t>eWiSACWIS</w:t>
      </w:r>
      <w:r w:rsidRPr="00846FC1">
        <w:rPr>
          <w:rFonts w:asciiTheme="minorHAnsi" w:hAnsiTheme="minorHAnsi" w:cs="Helvetica"/>
          <w:color w:val="000000" w:themeColor="text1"/>
        </w:rPr>
        <w:t xml:space="preserve"> section of the </w:t>
      </w:r>
      <w:r w:rsidRPr="00846FC1">
        <w:rPr>
          <w:rFonts w:asciiTheme="minorHAnsi" w:hAnsiTheme="minorHAnsi" w:cs="Helvetica"/>
          <w:i/>
          <w:iCs/>
          <w:color w:val="000000" w:themeColor="text1"/>
        </w:rPr>
        <w:t>Introduction to Child Protective Services</w:t>
      </w:r>
      <w:r w:rsidRPr="00846FC1">
        <w:rPr>
          <w:rFonts w:asciiTheme="minorHAnsi" w:hAnsiTheme="minorHAnsi" w:cs="Helvetica"/>
          <w:color w:val="000000" w:themeColor="text1"/>
        </w:rPr>
        <w:t xml:space="preserve"> module to bring in reference to the new eWiSACWIS web-based training</w:t>
      </w:r>
    </w:p>
    <w:p w14:paraId="638DA29A" w14:textId="77777777" w:rsidR="00846FC1" w:rsidRPr="00846FC1" w:rsidRDefault="00846FC1" w:rsidP="00BC3A47">
      <w:pPr>
        <w:pStyle w:val="ListParagraph"/>
        <w:numPr>
          <w:ilvl w:val="0"/>
          <w:numId w:val="3"/>
        </w:numPr>
        <w:rPr>
          <w:rFonts w:asciiTheme="minorHAnsi" w:hAnsiTheme="minorHAnsi" w:cs="Helvetica"/>
          <w:color w:val="000000" w:themeColor="text1"/>
        </w:rPr>
      </w:pPr>
      <w:r w:rsidRPr="00846FC1">
        <w:rPr>
          <w:rFonts w:asciiTheme="minorHAnsi" w:hAnsiTheme="minorHAnsi" w:cs="Helvetica"/>
          <w:color w:val="000000" w:themeColor="text1"/>
        </w:rPr>
        <w:t>revisions needed to pre-service (1) related to Ethan’s Law, (2) based upon changes to the Safety Intervention Standards, and (3) based upon changes to the permanency plan, as the training needs to stay current with policy</w:t>
      </w:r>
    </w:p>
    <w:p w14:paraId="403FA61F" w14:textId="576AAB6F" w:rsidR="00846FC1" w:rsidRDefault="00846FC1" w:rsidP="00846FC1">
      <w:pPr>
        <w:pStyle w:val="ListParagraph"/>
        <w:ind w:left="360"/>
        <w:rPr>
          <w:rFonts w:asciiTheme="minorHAnsi" w:hAnsiTheme="minorHAnsi" w:cs="Helvetica"/>
          <w:color w:val="000000" w:themeColor="text1"/>
        </w:rPr>
      </w:pPr>
    </w:p>
    <w:p w14:paraId="78200C5B" w14:textId="3500FFB8" w:rsidR="000B37E9" w:rsidRDefault="000B37E9" w:rsidP="000B37E9">
      <w:pPr>
        <w:pStyle w:val="ListParagraph"/>
        <w:ind w:left="360"/>
        <w:rPr>
          <w:rFonts w:asciiTheme="minorHAnsi" w:hAnsiTheme="minorHAnsi" w:cs="Helvetica"/>
          <w:color w:val="000000" w:themeColor="text1"/>
        </w:rPr>
      </w:pPr>
      <w:r>
        <w:rPr>
          <w:rFonts w:asciiTheme="minorHAnsi" w:hAnsiTheme="minorHAnsi" w:cs="Helvetica"/>
          <w:color w:val="000000" w:themeColor="text1"/>
        </w:rPr>
        <w:t>We reviewed priorities for: Worker Foundation Training, Worker Foundation Development, Ongoing Worker Training, Youth Justice Training &amp; Development, ICW Training &amp; Development, Supervisor Training &amp; Development</w:t>
      </w:r>
      <w:r w:rsidR="00635E1D">
        <w:rPr>
          <w:rFonts w:asciiTheme="minorHAnsi" w:hAnsiTheme="minorHAnsi" w:cs="Helvetica"/>
          <w:color w:val="000000" w:themeColor="text1"/>
        </w:rPr>
        <w:t xml:space="preserve">, Web-based Development, Foster/Adoptive Parent Training &amp; Development, Congregate Care Training &amp; Development, Ongoing DCF Special Projects, </w:t>
      </w:r>
      <w:r w:rsidR="00E20636">
        <w:rPr>
          <w:rFonts w:asciiTheme="minorHAnsi" w:hAnsiTheme="minorHAnsi" w:cs="Helvetica"/>
          <w:color w:val="000000" w:themeColor="text1"/>
        </w:rPr>
        <w:t xml:space="preserve">and New DCF Special Projects.  </w:t>
      </w:r>
      <w:r>
        <w:rPr>
          <w:rFonts w:asciiTheme="minorHAnsi" w:hAnsiTheme="minorHAnsi" w:cs="Helvetica"/>
          <w:color w:val="000000" w:themeColor="text1"/>
        </w:rPr>
        <w:t xml:space="preserve"> </w:t>
      </w:r>
    </w:p>
    <w:p w14:paraId="20B5CF17" w14:textId="79D657EE" w:rsidR="008C4835" w:rsidRDefault="008C4835" w:rsidP="000B37E9">
      <w:pPr>
        <w:pStyle w:val="ListParagraph"/>
        <w:ind w:left="360"/>
        <w:rPr>
          <w:rFonts w:asciiTheme="minorHAnsi" w:hAnsiTheme="minorHAnsi" w:cs="Helvetica"/>
          <w:color w:val="000000" w:themeColor="text1"/>
        </w:rPr>
      </w:pPr>
    </w:p>
    <w:p w14:paraId="318C99B7" w14:textId="59534CC7" w:rsidR="00621BD3" w:rsidRDefault="00621BD3" w:rsidP="00621BD3">
      <w:pPr>
        <w:pStyle w:val="ListParagraph"/>
        <w:ind w:left="360"/>
        <w:rPr>
          <w:rFonts w:asciiTheme="minorHAnsi" w:hAnsiTheme="minorHAnsi" w:cs="Helvetica"/>
          <w:color w:val="000000" w:themeColor="text1"/>
        </w:rPr>
      </w:pPr>
      <w:r>
        <w:rPr>
          <w:rFonts w:asciiTheme="minorHAnsi" w:hAnsiTheme="minorHAnsi" w:cs="Helvetica"/>
          <w:color w:val="000000" w:themeColor="text1"/>
        </w:rPr>
        <w:t>A</w:t>
      </w:r>
      <w:r w:rsidRPr="00621BD3">
        <w:rPr>
          <w:rFonts w:asciiTheme="minorHAnsi" w:hAnsiTheme="minorHAnsi" w:cs="Helvetica"/>
          <w:color w:val="000000" w:themeColor="text1"/>
        </w:rPr>
        <w:t xml:space="preserve">dditional professional development opportunities to support </w:t>
      </w:r>
      <w:r w:rsidRPr="00621BD3">
        <w:rPr>
          <w:rFonts w:asciiTheme="minorHAnsi" w:hAnsiTheme="minorHAnsi" w:cs="Helvetica"/>
          <w:i/>
          <w:iCs/>
          <w:color w:val="000000" w:themeColor="text1"/>
        </w:rPr>
        <w:t>in-home safety-related training</w:t>
      </w:r>
      <w:r w:rsidRPr="00621BD3">
        <w:rPr>
          <w:rFonts w:asciiTheme="minorHAnsi" w:hAnsiTheme="minorHAnsi" w:cs="Helvetica"/>
          <w:color w:val="000000" w:themeColor="text1"/>
        </w:rPr>
        <w:t xml:space="preserve"> will be provided, including:</w:t>
      </w:r>
    </w:p>
    <w:p w14:paraId="6BB55458" w14:textId="77777777" w:rsidR="00621BD3" w:rsidRPr="00621BD3" w:rsidRDefault="00621BD3" w:rsidP="00621BD3">
      <w:pPr>
        <w:pStyle w:val="ListParagraph"/>
        <w:ind w:left="360"/>
        <w:rPr>
          <w:rFonts w:asciiTheme="minorHAnsi" w:hAnsiTheme="minorHAnsi" w:cs="Helvetica"/>
          <w:color w:val="000000" w:themeColor="text1"/>
        </w:rPr>
      </w:pPr>
    </w:p>
    <w:p w14:paraId="40587057" w14:textId="77777777" w:rsidR="00621BD3" w:rsidRDefault="00621BD3" w:rsidP="00BC3A47">
      <w:pPr>
        <w:pStyle w:val="ListParagraph"/>
        <w:numPr>
          <w:ilvl w:val="0"/>
          <w:numId w:val="4"/>
        </w:numPr>
        <w:rPr>
          <w:rFonts w:asciiTheme="minorHAnsi" w:hAnsiTheme="minorHAnsi" w:cs="Helvetica"/>
          <w:color w:val="000000" w:themeColor="text1"/>
        </w:rPr>
      </w:pPr>
      <w:r>
        <w:rPr>
          <w:rFonts w:asciiTheme="minorHAnsi" w:hAnsiTheme="minorHAnsi" w:cs="Helvetica"/>
          <w:color w:val="000000" w:themeColor="text1"/>
        </w:rPr>
        <w:t>ALC focus for 2022 will be around safety-decision making at Access</w:t>
      </w:r>
    </w:p>
    <w:p w14:paraId="609CA19C" w14:textId="10737B53" w:rsidR="00621BD3" w:rsidRDefault="00621BD3" w:rsidP="00BC3A47">
      <w:pPr>
        <w:pStyle w:val="ListParagraph"/>
        <w:numPr>
          <w:ilvl w:val="0"/>
          <w:numId w:val="4"/>
        </w:numPr>
        <w:rPr>
          <w:rFonts w:asciiTheme="minorHAnsi" w:hAnsiTheme="minorHAnsi" w:cs="Helvetica"/>
          <w:color w:val="000000" w:themeColor="text1"/>
        </w:rPr>
      </w:pPr>
      <w:r w:rsidRPr="00621BD3">
        <w:rPr>
          <w:rFonts w:asciiTheme="minorHAnsi" w:hAnsiTheme="minorHAnsi" w:cs="Helvetica"/>
          <w:color w:val="000000" w:themeColor="text1"/>
        </w:rPr>
        <w:t xml:space="preserve">Present Danger and Protective Planning: Safety Salon Blog </w:t>
      </w:r>
      <w:r>
        <w:rPr>
          <w:rFonts w:asciiTheme="minorHAnsi" w:hAnsiTheme="minorHAnsi" w:cs="Helvetica"/>
          <w:color w:val="000000" w:themeColor="text1"/>
        </w:rPr>
        <w:t xml:space="preserve">(monthly video blogs) </w:t>
      </w:r>
      <w:r w:rsidRPr="00621BD3">
        <w:rPr>
          <w:rFonts w:asciiTheme="minorHAnsi" w:hAnsiTheme="minorHAnsi" w:cs="Helvetica"/>
          <w:color w:val="000000" w:themeColor="text1"/>
        </w:rPr>
        <w:t>&amp; Office Hours</w:t>
      </w:r>
      <w:r>
        <w:rPr>
          <w:rFonts w:asciiTheme="minorHAnsi" w:hAnsiTheme="minorHAnsi" w:cs="Helvetica"/>
          <w:color w:val="000000" w:themeColor="text1"/>
        </w:rPr>
        <w:t xml:space="preserve"> (March-December) </w:t>
      </w:r>
    </w:p>
    <w:p w14:paraId="607396C3" w14:textId="77777777" w:rsidR="00621BD3" w:rsidRDefault="00621BD3" w:rsidP="00BC3A47">
      <w:pPr>
        <w:pStyle w:val="ListParagraph"/>
        <w:numPr>
          <w:ilvl w:val="0"/>
          <w:numId w:val="4"/>
        </w:numPr>
        <w:rPr>
          <w:rFonts w:asciiTheme="minorHAnsi" w:hAnsiTheme="minorHAnsi" w:cs="Helvetica"/>
          <w:color w:val="000000" w:themeColor="text1"/>
        </w:rPr>
      </w:pPr>
      <w:r w:rsidRPr="00621BD3">
        <w:rPr>
          <w:rFonts w:asciiTheme="minorHAnsi" w:hAnsiTheme="minorHAnsi" w:cs="Helvetica"/>
          <w:color w:val="000000" w:themeColor="text1"/>
        </w:rPr>
        <w:t>Impending Danger Initial Assessment topics</w:t>
      </w:r>
    </w:p>
    <w:p w14:paraId="2AE4C238" w14:textId="025F04E6" w:rsidR="00621BD3" w:rsidRDefault="00621BD3" w:rsidP="00BC3A47">
      <w:pPr>
        <w:pStyle w:val="ListParagraph"/>
        <w:numPr>
          <w:ilvl w:val="0"/>
          <w:numId w:val="4"/>
        </w:numPr>
        <w:rPr>
          <w:rFonts w:asciiTheme="minorHAnsi" w:hAnsiTheme="minorHAnsi" w:cs="Helvetica"/>
          <w:color w:val="000000" w:themeColor="text1"/>
        </w:rPr>
      </w:pPr>
      <w:r w:rsidRPr="00621BD3">
        <w:rPr>
          <w:rFonts w:asciiTheme="minorHAnsi" w:hAnsiTheme="minorHAnsi" w:cs="Helvetica"/>
          <w:color w:val="000000" w:themeColor="text1"/>
        </w:rPr>
        <w:t>Impending Danger Ongoing topics</w:t>
      </w:r>
    </w:p>
    <w:p w14:paraId="124B90DF" w14:textId="4A08C4C0" w:rsidR="00E20636" w:rsidRDefault="00E20636" w:rsidP="00E20636">
      <w:pPr>
        <w:ind w:left="360"/>
        <w:rPr>
          <w:rFonts w:asciiTheme="minorHAnsi" w:hAnsiTheme="minorHAnsi" w:cs="Helvetica"/>
          <w:color w:val="000000" w:themeColor="text1"/>
        </w:rPr>
      </w:pPr>
    </w:p>
    <w:p w14:paraId="7C583AB0" w14:textId="77777777" w:rsidR="00B72F0D" w:rsidRPr="008C4835" w:rsidRDefault="00B72F0D" w:rsidP="00B72F0D">
      <w:pPr>
        <w:pStyle w:val="ListParagraph"/>
        <w:ind w:left="360"/>
        <w:rPr>
          <w:rFonts w:asciiTheme="minorHAnsi" w:hAnsiTheme="minorHAnsi" w:cs="Helvetica"/>
          <w:color w:val="000000" w:themeColor="text1"/>
          <w:u w:val="single"/>
        </w:rPr>
      </w:pPr>
      <w:r>
        <w:rPr>
          <w:rFonts w:asciiTheme="minorHAnsi" w:hAnsiTheme="minorHAnsi" w:cs="Helvetica"/>
          <w:color w:val="000000" w:themeColor="text1"/>
          <w:u w:val="single"/>
        </w:rPr>
        <w:t>County Identified Priorities</w:t>
      </w:r>
    </w:p>
    <w:p w14:paraId="5FD0706A" w14:textId="77777777" w:rsidR="00B72F0D" w:rsidRDefault="00B72F0D" w:rsidP="00B72F0D">
      <w:pPr>
        <w:pStyle w:val="ListParagraph"/>
        <w:ind w:left="360"/>
        <w:rPr>
          <w:rFonts w:asciiTheme="minorHAnsi" w:hAnsiTheme="minorHAnsi" w:cs="Helvetica"/>
          <w:color w:val="000000" w:themeColor="text1"/>
        </w:rPr>
      </w:pPr>
    </w:p>
    <w:p w14:paraId="5A7583B9" w14:textId="77777777" w:rsidR="00B72F0D" w:rsidRDefault="00B72F0D" w:rsidP="00B72F0D">
      <w:pPr>
        <w:pStyle w:val="ListParagraph"/>
        <w:ind w:left="360"/>
        <w:rPr>
          <w:rFonts w:asciiTheme="minorHAnsi" w:hAnsiTheme="minorHAnsi" w:cs="Helvetica"/>
          <w:color w:val="000000" w:themeColor="text1"/>
        </w:rPr>
      </w:pPr>
      <w:r>
        <w:rPr>
          <w:rFonts w:asciiTheme="minorHAnsi" w:hAnsiTheme="minorHAnsi" w:cs="Helvetica"/>
          <w:color w:val="000000" w:themeColor="text1"/>
        </w:rPr>
        <w:t>A web-based training focused on “Civil Rights for CPS and YJ Professionals” will be developed.  The sections are i</w:t>
      </w:r>
      <w:r w:rsidRPr="000B37E9">
        <w:rPr>
          <w:rFonts w:asciiTheme="minorHAnsi" w:hAnsiTheme="minorHAnsi" w:cs="Helvetica"/>
          <w:color w:val="000000" w:themeColor="text1"/>
        </w:rPr>
        <w:t>nt</w:t>
      </w:r>
      <w:r>
        <w:rPr>
          <w:rFonts w:asciiTheme="minorHAnsi" w:hAnsiTheme="minorHAnsi" w:cs="Helvetica"/>
          <w:color w:val="000000" w:themeColor="text1"/>
        </w:rPr>
        <w:t>r</w:t>
      </w:r>
      <w:r w:rsidRPr="000B37E9">
        <w:rPr>
          <w:rFonts w:asciiTheme="minorHAnsi" w:hAnsiTheme="minorHAnsi" w:cs="Helvetica"/>
          <w:color w:val="000000" w:themeColor="text1"/>
        </w:rPr>
        <w:t>o</w:t>
      </w:r>
      <w:r>
        <w:rPr>
          <w:rFonts w:asciiTheme="minorHAnsi" w:hAnsiTheme="minorHAnsi" w:cs="Helvetica"/>
          <w:color w:val="000000" w:themeColor="text1"/>
        </w:rPr>
        <w:t>duction</w:t>
      </w:r>
      <w:r w:rsidRPr="000B37E9">
        <w:rPr>
          <w:rFonts w:asciiTheme="minorHAnsi" w:hAnsiTheme="minorHAnsi" w:cs="Helvetica"/>
          <w:color w:val="000000" w:themeColor="text1"/>
        </w:rPr>
        <w:t xml:space="preserve">, laws, </w:t>
      </w:r>
      <w:r>
        <w:rPr>
          <w:rFonts w:asciiTheme="minorHAnsi" w:hAnsiTheme="minorHAnsi" w:cs="Helvetica"/>
          <w:color w:val="000000" w:themeColor="text1"/>
        </w:rPr>
        <w:t xml:space="preserve">and </w:t>
      </w:r>
      <w:r w:rsidRPr="000B37E9">
        <w:rPr>
          <w:rFonts w:asciiTheme="minorHAnsi" w:hAnsiTheme="minorHAnsi" w:cs="Helvetica"/>
          <w:color w:val="000000" w:themeColor="text1"/>
        </w:rPr>
        <w:t>agency responsibility with a knowledge test at the end</w:t>
      </w:r>
      <w:r>
        <w:rPr>
          <w:rFonts w:asciiTheme="minorHAnsi" w:hAnsiTheme="minorHAnsi" w:cs="Helvetica"/>
          <w:color w:val="000000" w:themeColor="text1"/>
        </w:rPr>
        <w:t xml:space="preserve"> which workers must complete with at least an 80%</w:t>
      </w:r>
      <w:r w:rsidRPr="000B37E9">
        <w:rPr>
          <w:rFonts w:asciiTheme="minorHAnsi" w:hAnsiTheme="minorHAnsi" w:cs="Helvetica"/>
          <w:color w:val="000000" w:themeColor="text1"/>
        </w:rPr>
        <w:t xml:space="preserve">.  </w:t>
      </w:r>
      <w:r>
        <w:rPr>
          <w:rFonts w:asciiTheme="minorHAnsi" w:hAnsiTheme="minorHAnsi" w:cs="Helvetica"/>
          <w:color w:val="000000" w:themeColor="text1"/>
        </w:rPr>
        <w:t xml:space="preserve">Darin demonstrated the existing training which is an “Introduction of Civil Rights for DCF Programs” to give people an idea of what it will look like.  WCWPDS is exploring ways we can document that people have completed the training.     </w:t>
      </w:r>
    </w:p>
    <w:p w14:paraId="694B3BA7" w14:textId="77777777" w:rsidR="00B72F0D" w:rsidRDefault="00B72F0D" w:rsidP="00B72F0D">
      <w:pPr>
        <w:pStyle w:val="ListParagraph"/>
        <w:ind w:left="360"/>
        <w:rPr>
          <w:rFonts w:asciiTheme="minorHAnsi" w:hAnsiTheme="minorHAnsi" w:cs="Helvetica"/>
          <w:color w:val="000000" w:themeColor="text1"/>
        </w:rPr>
      </w:pPr>
    </w:p>
    <w:p w14:paraId="063C61A5" w14:textId="77777777" w:rsidR="00B72F0D" w:rsidRDefault="00B72F0D" w:rsidP="00B72F0D">
      <w:pPr>
        <w:pStyle w:val="ListParagraph"/>
        <w:ind w:left="360"/>
        <w:rPr>
          <w:rFonts w:asciiTheme="minorHAnsi" w:hAnsiTheme="minorHAnsi" w:cs="Helvetica"/>
          <w:color w:val="000000" w:themeColor="text1"/>
        </w:rPr>
      </w:pPr>
      <w:r>
        <w:rPr>
          <w:rFonts w:asciiTheme="minorHAnsi" w:hAnsiTheme="minorHAnsi" w:cs="Helvetica"/>
          <w:color w:val="000000" w:themeColor="text1"/>
        </w:rPr>
        <w:t xml:space="preserve">Secondary Traumatic Stress – WCWPDS is wondering what people are wanting from this training as attendance has been dropping for this training for the past several years.  Milwaukee just offered this training in November and only 5 people registered.  Stephanie is taking this to the CYF PAC meeting to pull together a limited-time workgroup to look at what has been done historically, and what should be done in the future.  Stephanie is looking for feedback about what the hopes/thoughts for this training are as it was identified in the different regions.  </w:t>
      </w:r>
    </w:p>
    <w:p w14:paraId="557AA09A" w14:textId="77777777" w:rsidR="00B72F0D" w:rsidRDefault="00B72F0D" w:rsidP="00B72F0D">
      <w:pPr>
        <w:pStyle w:val="ListParagraph"/>
        <w:ind w:left="360"/>
        <w:rPr>
          <w:rFonts w:asciiTheme="minorHAnsi" w:hAnsiTheme="minorHAnsi" w:cs="Helvetica"/>
          <w:color w:val="000000" w:themeColor="text1"/>
        </w:rPr>
      </w:pPr>
    </w:p>
    <w:p w14:paraId="5C700D7C" w14:textId="77777777" w:rsidR="00B72F0D" w:rsidRDefault="00B72F0D" w:rsidP="00B72F0D">
      <w:pPr>
        <w:pStyle w:val="ListParagraph"/>
        <w:ind w:left="360"/>
        <w:rPr>
          <w:rFonts w:asciiTheme="minorHAnsi" w:hAnsiTheme="minorHAnsi" w:cs="Helvetica"/>
          <w:color w:val="000000" w:themeColor="text1"/>
        </w:rPr>
      </w:pPr>
      <w:r>
        <w:rPr>
          <w:rFonts w:asciiTheme="minorHAnsi" w:hAnsiTheme="minorHAnsi" w:cs="Helvetica"/>
          <w:color w:val="000000" w:themeColor="text1"/>
        </w:rPr>
        <w:t xml:space="preserve">Vicki shared that in the Northern region it came up as a worker retention issue—especially with the pandemic and our current political climate.  There was also the practical issue of how to put the information into practice once workers get back to their agencies.  Lastly, there were thoughts that it may be helpful to offer this in a regional or agency-based format to help workers create support systems.  </w:t>
      </w:r>
    </w:p>
    <w:p w14:paraId="51C22A35" w14:textId="77777777" w:rsidR="00B72F0D" w:rsidRDefault="00B72F0D" w:rsidP="00B72F0D">
      <w:pPr>
        <w:pStyle w:val="ListParagraph"/>
        <w:ind w:left="360"/>
        <w:rPr>
          <w:rFonts w:asciiTheme="minorHAnsi" w:hAnsiTheme="minorHAnsi" w:cs="Helvetica"/>
          <w:color w:val="000000" w:themeColor="text1"/>
        </w:rPr>
      </w:pPr>
    </w:p>
    <w:p w14:paraId="20DA1D21" w14:textId="38F97818" w:rsidR="00B72F0D" w:rsidRDefault="00B72F0D" w:rsidP="00B72F0D">
      <w:pPr>
        <w:pStyle w:val="ListParagraph"/>
        <w:ind w:left="360"/>
        <w:rPr>
          <w:rFonts w:asciiTheme="minorHAnsi" w:hAnsiTheme="minorHAnsi" w:cs="Helvetica"/>
          <w:color w:val="000000" w:themeColor="text1"/>
        </w:rPr>
      </w:pPr>
      <w:r w:rsidRPr="00621BD3">
        <w:rPr>
          <w:rFonts w:asciiTheme="minorHAnsi" w:hAnsiTheme="minorHAnsi" w:cs="Helvetica"/>
          <w:color w:val="000000" w:themeColor="text1"/>
        </w:rPr>
        <w:t xml:space="preserve">Diane </w:t>
      </w:r>
      <w:r>
        <w:rPr>
          <w:rFonts w:asciiTheme="minorHAnsi" w:hAnsiTheme="minorHAnsi" w:cs="Helvetica"/>
          <w:color w:val="000000" w:themeColor="text1"/>
        </w:rPr>
        <w:t>thought</w:t>
      </w:r>
      <w:r w:rsidRPr="00621BD3">
        <w:rPr>
          <w:rFonts w:asciiTheme="minorHAnsi" w:hAnsiTheme="minorHAnsi" w:cs="Helvetica"/>
          <w:color w:val="000000" w:themeColor="text1"/>
        </w:rPr>
        <w:t xml:space="preserve"> people </w:t>
      </w:r>
      <w:r>
        <w:rPr>
          <w:rFonts w:asciiTheme="minorHAnsi" w:hAnsiTheme="minorHAnsi" w:cs="Helvetica"/>
          <w:color w:val="000000" w:themeColor="text1"/>
        </w:rPr>
        <w:t xml:space="preserve">need to be </w:t>
      </w:r>
      <w:r w:rsidRPr="00621BD3">
        <w:rPr>
          <w:rFonts w:asciiTheme="minorHAnsi" w:hAnsiTheme="minorHAnsi" w:cs="Helvetica"/>
          <w:color w:val="000000" w:themeColor="text1"/>
        </w:rPr>
        <w:t>aware that they can go to this training as a reoccurring training</w:t>
      </w:r>
      <w:r>
        <w:rPr>
          <w:rFonts w:asciiTheme="minorHAnsi" w:hAnsiTheme="minorHAnsi" w:cs="Helvetica"/>
          <w:color w:val="000000" w:themeColor="text1"/>
        </w:rPr>
        <w:t>.  T</w:t>
      </w:r>
      <w:r w:rsidRPr="00621BD3">
        <w:rPr>
          <w:rFonts w:asciiTheme="minorHAnsi" w:hAnsiTheme="minorHAnsi" w:cs="Helvetica"/>
          <w:color w:val="000000" w:themeColor="text1"/>
        </w:rPr>
        <w:t>he training is not just about understanding STS, but that we are experiencing things differently and this training may be a place they can go to have discussions about dealing with current issues.</w:t>
      </w:r>
      <w:r>
        <w:rPr>
          <w:rFonts w:asciiTheme="minorHAnsi" w:hAnsiTheme="minorHAnsi" w:cs="Helvetica"/>
          <w:color w:val="000000" w:themeColor="text1"/>
        </w:rPr>
        <w:t xml:space="preserve">  </w:t>
      </w:r>
    </w:p>
    <w:p w14:paraId="55810E4E" w14:textId="530E9B27" w:rsidR="0056426F" w:rsidRDefault="0056426F" w:rsidP="00B72F0D">
      <w:pPr>
        <w:pStyle w:val="ListParagraph"/>
        <w:ind w:left="360"/>
        <w:rPr>
          <w:rFonts w:asciiTheme="minorHAnsi" w:hAnsiTheme="minorHAnsi" w:cs="Helvetica"/>
          <w:color w:val="000000" w:themeColor="text1"/>
        </w:rPr>
      </w:pPr>
    </w:p>
    <w:p w14:paraId="726318AE" w14:textId="59CD4819" w:rsidR="0056426F" w:rsidRDefault="0056426F" w:rsidP="00B72F0D">
      <w:pPr>
        <w:pStyle w:val="ListParagraph"/>
        <w:ind w:left="360"/>
        <w:rPr>
          <w:rFonts w:asciiTheme="minorHAnsi" w:hAnsiTheme="minorHAnsi" w:cs="Helvetica"/>
          <w:color w:val="000000" w:themeColor="text1"/>
        </w:rPr>
      </w:pPr>
      <w:r>
        <w:rPr>
          <w:rFonts w:asciiTheme="minorHAnsi" w:hAnsiTheme="minorHAnsi" w:cs="Helvetica"/>
          <w:color w:val="000000" w:themeColor="text1"/>
        </w:rPr>
        <w:t xml:space="preserve">Safety Booster &amp; Offerings – Amy Smith presented on </w:t>
      </w:r>
      <w:r w:rsidR="00BA7241">
        <w:rPr>
          <w:rFonts w:asciiTheme="minorHAnsi" w:hAnsiTheme="minorHAnsi" w:cs="Helvetica"/>
          <w:color w:val="000000" w:themeColor="text1"/>
        </w:rPr>
        <w:t xml:space="preserve">what additional safety offerings will be provided based on the county priority item and the formats that will be utilized to hopefully meet the identified need.  </w:t>
      </w:r>
      <w:r w:rsidR="006B5978">
        <w:rPr>
          <w:rFonts w:asciiTheme="minorHAnsi" w:hAnsiTheme="minorHAnsi" w:cs="Helvetica"/>
          <w:color w:val="000000" w:themeColor="text1"/>
        </w:rPr>
        <w:t>The 2022 offerings will include a Present Danger at Access booster through the ALC program, a Present Danger and Protective Planning Safety Salon offered monthly with synchronous feedback opportunity and Impending Danger IA &amp; Ongoing boosters delivered in a hybrid manner with asynchronous and synchronous components.  Initial offerings of these items will begin in Q1/2 2022.</w:t>
      </w:r>
    </w:p>
    <w:p w14:paraId="19D4ECFD" w14:textId="77777777" w:rsidR="00E22538" w:rsidRDefault="00E22538" w:rsidP="00E22538">
      <w:pPr>
        <w:ind w:left="360"/>
        <w:rPr>
          <w:rFonts w:asciiTheme="minorHAnsi" w:hAnsiTheme="minorHAnsi" w:cs="Helvetica"/>
          <w:color w:val="000000" w:themeColor="text1"/>
        </w:rPr>
      </w:pPr>
    </w:p>
    <w:p w14:paraId="4E5A37AB" w14:textId="27C06832" w:rsidR="00B76F4A" w:rsidRDefault="00430078" w:rsidP="00BC3A47">
      <w:pPr>
        <w:pStyle w:val="ListParagraph"/>
        <w:numPr>
          <w:ilvl w:val="0"/>
          <w:numId w:val="1"/>
        </w:numPr>
        <w:ind w:left="360"/>
        <w:rPr>
          <w:b/>
          <w:bCs/>
        </w:rPr>
      </w:pPr>
      <w:r>
        <w:rPr>
          <w:b/>
          <w:bCs/>
        </w:rPr>
        <w:t>Member Terms – OE Project Item</w:t>
      </w:r>
    </w:p>
    <w:p w14:paraId="1B6A14C4" w14:textId="4FAB6B6F" w:rsidR="00E20636" w:rsidRDefault="00E20636" w:rsidP="00E20636">
      <w:pPr>
        <w:pStyle w:val="ListParagraph"/>
        <w:ind w:left="360"/>
        <w:rPr>
          <w:b/>
          <w:bCs/>
        </w:rPr>
      </w:pPr>
    </w:p>
    <w:p w14:paraId="7E455F0E" w14:textId="75FF6E63" w:rsidR="00E20636" w:rsidRPr="00E20636" w:rsidRDefault="00E20636" w:rsidP="00E20636">
      <w:pPr>
        <w:pStyle w:val="ListParagraph"/>
        <w:ind w:left="360"/>
      </w:pPr>
      <w:r>
        <w:t xml:space="preserve">We ran short of time so will move this onto the next agenda, but Darin asked people to consider how long we think terms for this committee should be and how to stagger them.  </w:t>
      </w:r>
    </w:p>
    <w:p w14:paraId="5512DA4D" w14:textId="34A1CA88" w:rsidR="009578F0" w:rsidRDefault="009578F0" w:rsidP="009578F0">
      <w:pPr>
        <w:rPr>
          <w:b/>
          <w:bCs/>
        </w:rPr>
      </w:pPr>
    </w:p>
    <w:p w14:paraId="4862A20D" w14:textId="77777777" w:rsidR="00E419DA" w:rsidRPr="00F13D3E" w:rsidRDefault="00E419DA" w:rsidP="00B76F4A">
      <w:pPr>
        <w:pStyle w:val="ListParagraph"/>
        <w:ind w:left="360"/>
      </w:pPr>
    </w:p>
    <w:p w14:paraId="2BD23CC6" w14:textId="23AF5565" w:rsidR="00831DD2" w:rsidRDefault="00430078" w:rsidP="005F62C7">
      <w:pPr>
        <w:pStyle w:val="ListParagraph"/>
        <w:numPr>
          <w:ilvl w:val="0"/>
          <w:numId w:val="1"/>
        </w:numPr>
        <w:ind w:left="360"/>
        <w:rPr>
          <w:b/>
          <w:bCs/>
        </w:rPr>
      </w:pPr>
      <w:r>
        <w:rPr>
          <w:b/>
          <w:bCs/>
        </w:rPr>
        <w:t>Next Steps</w:t>
      </w:r>
    </w:p>
    <w:p w14:paraId="659C122A" w14:textId="28673BB7" w:rsidR="00831DD2" w:rsidRDefault="00831DD2" w:rsidP="00EA3111">
      <w:pPr>
        <w:ind w:left="450"/>
        <w:rPr>
          <w:b/>
          <w:bCs/>
        </w:rPr>
      </w:pPr>
    </w:p>
    <w:p w14:paraId="0ACAB4A8" w14:textId="7113511A" w:rsidR="007905F6" w:rsidRPr="004F6E32" w:rsidRDefault="00FA316E" w:rsidP="005F62C7">
      <w:pPr>
        <w:ind w:left="360"/>
        <w:rPr>
          <w:u w:val="single"/>
        </w:rPr>
      </w:pPr>
      <w:r w:rsidRPr="004F6E32">
        <w:rPr>
          <w:b/>
          <w:bCs/>
          <w:u w:val="single"/>
        </w:rPr>
        <w:t>Key Messages</w:t>
      </w:r>
      <w:r w:rsidR="00BE1054" w:rsidRPr="004F6E32">
        <w:rPr>
          <w:b/>
          <w:bCs/>
          <w:u w:val="single"/>
        </w:rPr>
        <w:t xml:space="preserve"> from the </w:t>
      </w:r>
      <w:r w:rsidR="00430078">
        <w:rPr>
          <w:b/>
          <w:bCs/>
          <w:u w:val="single"/>
        </w:rPr>
        <w:t>1/11</w:t>
      </w:r>
      <w:r w:rsidR="00BE1054" w:rsidRPr="004F6E32">
        <w:rPr>
          <w:b/>
          <w:bCs/>
          <w:u w:val="single"/>
        </w:rPr>
        <w:t>/202</w:t>
      </w:r>
      <w:r w:rsidR="00430078">
        <w:rPr>
          <w:b/>
          <w:bCs/>
          <w:u w:val="single"/>
        </w:rPr>
        <w:t>2</w:t>
      </w:r>
      <w:r w:rsidR="00BE1054" w:rsidRPr="004F6E32">
        <w:rPr>
          <w:b/>
          <w:bCs/>
          <w:u w:val="single"/>
        </w:rPr>
        <w:t xml:space="preserve"> Steering Committee Meeting</w:t>
      </w:r>
      <w:r w:rsidR="00654A5D" w:rsidRPr="004F6E32">
        <w:rPr>
          <w:u w:val="single"/>
        </w:rPr>
        <w:t>:</w:t>
      </w:r>
    </w:p>
    <w:p w14:paraId="0379B670" w14:textId="5B87AC82" w:rsidR="005E77AC" w:rsidRDefault="005E77AC" w:rsidP="006E5E5A">
      <w:pPr>
        <w:ind w:left="540"/>
      </w:pPr>
    </w:p>
    <w:p w14:paraId="233E2854" w14:textId="06C70E54" w:rsidR="001A1673" w:rsidRDefault="00E20636" w:rsidP="00BC3A47">
      <w:pPr>
        <w:pStyle w:val="ListParagraph"/>
        <w:numPr>
          <w:ilvl w:val="0"/>
          <w:numId w:val="5"/>
        </w:numPr>
      </w:pPr>
      <w:r>
        <w:t xml:space="preserve">Communication plan for the new worker training program </w:t>
      </w:r>
    </w:p>
    <w:p w14:paraId="5E22688C" w14:textId="68DB81E1" w:rsidR="00E20636" w:rsidRDefault="00E20636" w:rsidP="00BC3A47">
      <w:pPr>
        <w:pStyle w:val="ListParagraph"/>
        <w:numPr>
          <w:ilvl w:val="0"/>
          <w:numId w:val="5"/>
        </w:numPr>
      </w:pPr>
      <w:r>
        <w:t xml:space="preserve">eWiSACWIS web-based training is coming soon and the details will be communicated to counties by the end of the month.  </w:t>
      </w:r>
    </w:p>
    <w:p w14:paraId="33E64F66" w14:textId="5CE7AA98" w:rsidR="00E20636" w:rsidRDefault="00E20636" w:rsidP="00BC3A47">
      <w:pPr>
        <w:pStyle w:val="ListParagraph"/>
        <w:numPr>
          <w:ilvl w:val="0"/>
          <w:numId w:val="5"/>
        </w:numPr>
      </w:pPr>
      <w:r>
        <w:t xml:space="preserve">Face-to face trainings may be switched to virtual training depending on the risk posed by COVID—this will be reviewed by WCWPDS six weeks prior to each training.  </w:t>
      </w:r>
    </w:p>
    <w:p w14:paraId="3E88629C" w14:textId="77777777" w:rsidR="00E20636" w:rsidRDefault="00E20636" w:rsidP="00E20636">
      <w:pPr>
        <w:ind w:left="540"/>
      </w:pPr>
    </w:p>
    <w:p w14:paraId="2F5DBF95" w14:textId="2648F461" w:rsidR="0063594D" w:rsidRDefault="0063594D" w:rsidP="002550AB">
      <w:pPr>
        <w:ind w:left="360"/>
      </w:pPr>
    </w:p>
    <w:p w14:paraId="57D405A7" w14:textId="77777777" w:rsidR="002550AB" w:rsidRDefault="002550AB" w:rsidP="002550AB">
      <w:pPr>
        <w:ind w:left="360"/>
      </w:pPr>
    </w:p>
    <w:p w14:paraId="4CCCE5D9" w14:textId="70F4902C" w:rsidR="00902A43" w:rsidRDefault="00902A43" w:rsidP="00902A43"/>
    <w:sectPr w:rsidR="00902A43" w:rsidSect="002A3A9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8741" w14:textId="77777777" w:rsidR="002E6D9D" w:rsidRDefault="002E6D9D" w:rsidP="00D854C1">
      <w:r>
        <w:separator/>
      </w:r>
    </w:p>
  </w:endnote>
  <w:endnote w:type="continuationSeparator" w:id="0">
    <w:p w14:paraId="56E47994" w14:textId="77777777" w:rsidR="002E6D9D" w:rsidRDefault="002E6D9D" w:rsidP="00D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544992"/>
      <w:docPartObj>
        <w:docPartGallery w:val="Page Numbers (Bottom of Page)"/>
        <w:docPartUnique/>
      </w:docPartObj>
    </w:sdtPr>
    <w:sdtEndPr/>
    <w:sdtContent>
      <w:sdt>
        <w:sdtPr>
          <w:id w:val="-1769616900"/>
          <w:docPartObj>
            <w:docPartGallery w:val="Page Numbers (Top of Page)"/>
            <w:docPartUnique/>
          </w:docPartObj>
        </w:sdtPr>
        <w:sdtEndPr/>
        <w:sdtContent>
          <w:p w14:paraId="5EAED459" w14:textId="6710ECE0" w:rsidR="0061337D" w:rsidRDefault="0061337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1305BFB4" w14:textId="77777777" w:rsidR="0061337D" w:rsidRDefault="00613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6C26" w14:textId="77777777" w:rsidR="002E6D9D" w:rsidRDefault="002E6D9D" w:rsidP="00D854C1">
      <w:r>
        <w:separator/>
      </w:r>
    </w:p>
  </w:footnote>
  <w:footnote w:type="continuationSeparator" w:id="0">
    <w:p w14:paraId="11F02169" w14:textId="77777777" w:rsidR="002E6D9D" w:rsidRDefault="002E6D9D" w:rsidP="00D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5CF"/>
    <w:multiLevelType w:val="hybridMultilevel"/>
    <w:tmpl w:val="C6508040"/>
    <w:lvl w:ilvl="0" w:tplc="406E3F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E8A484E"/>
    <w:multiLevelType w:val="hybridMultilevel"/>
    <w:tmpl w:val="40A8F6BE"/>
    <w:lvl w:ilvl="0" w:tplc="8C2625FC">
      <w:start w:val="1"/>
      <w:numFmt w:val="bullet"/>
      <w:lvlText w:val="•"/>
      <w:lvlJc w:val="left"/>
      <w:pPr>
        <w:tabs>
          <w:tab w:val="num" w:pos="720"/>
        </w:tabs>
        <w:ind w:left="720" w:hanging="360"/>
      </w:pPr>
      <w:rPr>
        <w:rFonts w:ascii="Arial" w:hAnsi="Arial" w:hint="default"/>
      </w:rPr>
    </w:lvl>
    <w:lvl w:ilvl="1" w:tplc="A044D464" w:tentative="1">
      <w:start w:val="1"/>
      <w:numFmt w:val="bullet"/>
      <w:lvlText w:val="•"/>
      <w:lvlJc w:val="left"/>
      <w:pPr>
        <w:tabs>
          <w:tab w:val="num" w:pos="1440"/>
        </w:tabs>
        <w:ind w:left="1440" w:hanging="360"/>
      </w:pPr>
      <w:rPr>
        <w:rFonts w:ascii="Arial" w:hAnsi="Arial" w:hint="default"/>
      </w:rPr>
    </w:lvl>
    <w:lvl w:ilvl="2" w:tplc="BBA665CC" w:tentative="1">
      <w:start w:val="1"/>
      <w:numFmt w:val="bullet"/>
      <w:lvlText w:val="•"/>
      <w:lvlJc w:val="left"/>
      <w:pPr>
        <w:tabs>
          <w:tab w:val="num" w:pos="2160"/>
        </w:tabs>
        <w:ind w:left="2160" w:hanging="360"/>
      </w:pPr>
      <w:rPr>
        <w:rFonts w:ascii="Arial" w:hAnsi="Arial" w:hint="default"/>
      </w:rPr>
    </w:lvl>
    <w:lvl w:ilvl="3" w:tplc="BE0C53F4" w:tentative="1">
      <w:start w:val="1"/>
      <w:numFmt w:val="bullet"/>
      <w:lvlText w:val="•"/>
      <w:lvlJc w:val="left"/>
      <w:pPr>
        <w:tabs>
          <w:tab w:val="num" w:pos="2880"/>
        </w:tabs>
        <w:ind w:left="2880" w:hanging="360"/>
      </w:pPr>
      <w:rPr>
        <w:rFonts w:ascii="Arial" w:hAnsi="Arial" w:hint="default"/>
      </w:rPr>
    </w:lvl>
    <w:lvl w:ilvl="4" w:tplc="3DE6FE4E" w:tentative="1">
      <w:start w:val="1"/>
      <w:numFmt w:val="bullet"/>
      <w:lvlText w:val="•"/>
      <w:lvlJc w:val="left"/>
      <w:pPr>
        <w:tabs>
          <w:tab w:val="num" w:pos="3600"/>
        </w:tabs>
        <w:ind w:left="3600" w:hanging="360"/>
      </w:pPr>
      <w:rPr>
        <w:rFonts w:ascii="Arial" w:hAnsi="Arial" w:hint="default"/>
      </w:rPr>
    </w:lvl>
    <w:lvl w:ilvl="5" w:tplc="A9C8E970" w:tentative="1">
      <w:start w:val="1"/>
      <w:numFmt w:val="bullet"/>
      <w:lvlText w:val="•"/>
      <w:lvlJc w:val="left"/>
      <w:pPr>
        <w:tabs>
          <w:tab w:val="num" w:pos="4320"/>
        </w:tabs>
        <w:ind w:left="4320" w:hanging="360"/>
      </w:pPr>
      <w:rPr>
        <w:rFonts w:ascii="Arial" w:hAnsi="Arial" w:hint="default"/>
      </w:rPr>
    </w:lvl>
    <w:lvl w:ilvl="6" w:tplc="FF32A90A" w:tentative="1">
      <w:start w:val="1"/>
      <w:numFmt w:val="bullet"/>
      <w:lvlText w:val="•"/>
      <w:lvlJc w:val="left"/>
      <w:pPr>
        <w:tabs>
          <w:tab w:val="num" w:pos="5040"/>
        </w:tabs>
        <w:ind w:left="5040" w:hanging="360"/>
      </w:pPr>
      <w:rPr>
        <w:rFonts w:ascii="Arial" w:hAnsi="Arial" w:hint="default"/>
      </w:rPr>
    </w:lvl>
    <w:lvl w:ilvl="7" w:tplc="548C1A32" w:tentative="1">
      <w:start w:val="1"/>
      <w:numFmt w:val="bullet"/>
      <w:lvlText w:val="•"/>
      <w:lvlJc w:val="left"/>
      <w:pPr>
        <w:tabs>
          <w:tab w:val="num" w:pos="5760"/>
        </w:tabs>
        <w:ind w:left="5760" w:hanging="360"/>
      </w:pPr>
      <w:rPr>
        <w:rFonts w:ascii="Arial" w:hAnsi="Arial" w:hint="default"/>
      </w:rPr>
    </w:lvl>
    <w:lvl w:ilvl="8" w:tplc="4A5620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0B5078"/>
    <w:multiLevelType w:val="hybridMultilevel"/>
    <w:tmpl w:val="9EFCA0BE"/>
    <w:lvl w:ilvl="0" w:tplc="022EEF60">
      <w:start w:val="1"/>
      <w:numFmt w:val="bullet"/>
      <w:lvlText w:val="•"/>
      <w:lvlJc w:val="left"/>
      <w:pPr>
        <w:tabs>
          <w:tab w:val="num" w:pos="720"/>
        </w:tabs>
        <w:ind w:left="720" w:hanging="360"/>
      </w:pPr>
      <w:rPr>
        <w:rFonts w:ascii="Arial" w:hAnsi="Arial" w:hint="default"/>
      </w:rPr>
    </w:lvl>
    <w:lvl w:ilvl="1" w:tplc="E97825C4" w:tentative="1">
      <w:start w:val="1"/>
      <w:numFmt w:val="bullet"/>
      <w:lvlText w:val="•"/>
      <w:lvlJc w:val="left"/>
      <w:pPr>
        <w:tabs>
          <w:tab w:val="num" w:pos="1440"/>
        </w:tabs>
        <w:ind w:left="1440" w:hanging="360"/>
      </w:pPr>
      <w:rPr>
        <w:rFonts w:ascii="Arial" w:hAnsi="Arial" w:hint="default"/>
      </w:rPr>
    </w:lvl>
    <w:lvl w:ilvl="2" w:tplc="50764CE8" w:tentative="1">
      <w:start w:val="1"/>
      <w:numFmt w:val="bullet"/>
      <w:lvlText w:val="•"/>
      <w:lvlJc w:val="left"/>
      <w:pPr>
        <w:tabs>
          <w:tab w:val="num" w:pos="2160"/>
        </w:tabs>
        <w:ind w:left="2160" w:hanging="360"/>
      </w:pPr>
      <w:rPr>
        <w:rFonts w:ascii="Arial" w:hAnsi="Arial" w:hint="default"/>
      </w:rPr>
    </w:lvl>
    <w:lvl w:ilvl="3" w:tplc="E21A93FE" w:tentative="1">
      <w:start w:val="1"/>
      <w:numFmt w:val="bullet"/>
      <w:lvlText w:val="•"/>
      <w:lvlJc w:val="left"/>
      <w:pPr>
        <w:tabs>
          <w:tab w:val="num" w:pos="2880"/>
        </w:tabs>
        <w:ind w:left="2880" w:hanging="360"/>
      </w:pPr>
      <w:rPr>
        <w:rFonts w:ascii="Arial" w:hAnsi="Arial" w:hint="default"/>
      </w:rPr>
    </w:lvl>
    <w:lvl w:ilvl="4" w:tplc="18222F06" w:tentative="1">
      <w:start w:val="1"/>
      <w:numFmt w:val="bullet"/>
      <w:lvlText w:val="•"/>
      <w:lvlJc w:val="left"/>
      <w:pPr>
        <w:tabs>
          <w:tab w:val="num" w:pos="3600"/>
        </w:tabs>
        <w:ind w:left="3600" w:hanging="360"/>
      </w:pPr>
      <w:rPr>
        <w:rFonts w:ascii="Arial" w:hAnsi="Arial" w:hint="default"/>
      </w:rPr>
    </w:lvl>
    <w:lvl w:ilvl="5" w:tplc="7A024512" w:tentative="1">
      <w:start w:val="1"/>
      <w:numFmt w:val="bullet"/>
      <w:lvlText w:val="•"/>
      <w:lvlJc w:val="left"/>
      <w:pPr>
        <w:tabs>
          <w:tab w:val="num" w:pos="4320"/>
        </w:tabs>
        <w:ind w:left="4320" w:hanging="360"/>
      </w:pPr>
      <w:rPr>
        <w:rFonts w:ascii="Arial" w:hAnsi="Arial" w:hint="default"/>
      </w:rPr>
    </w:lvl>
    <w:lvl w:ilvl="6" w:tplc="2EC804CE" w:tentative="1">
      <w:start w:val="1"/>
      <w:numFmt w:val="bullet"/>
      <w:lvlText w:val="•"/>
      <w:lvlJc w:val="left"/>
      <w:pPr>
        <w:tabs>
          <w:tab w:val="num" w:pos="5040"/>
        </w:tabs>
        <w:ind w:left="5040" w:hanging="360"/>
      </w:pPr>
      <w:rPr>
        <w:rFonts w:ascii="Arial" w:hAnsi="Arial" w:hint="default"/>
      </w:rPr>
    </w:lvl>
    <w:lvl w:ilvl="7" w:tplc="961C5258" w:tentative="1">
      <w:start w:val="1"/>
      <w:numFmt w:val="bullet"/>
      <w:lvlText w:val="•"/>
      <w:lvlJc w:val="left"/>
      <w:pPr>
        <w:tabs>
          <w:tab w:val="num" w:pos="5760"/>
        </w:tabs>
        <w:ind w:left="5760" w:hanging="360"/>
      </w:pPr>
      <w:rPr>
        <w:rFonts w:ascii="Arial" w:hAnsi="Arial" w:hint="default"/>
      </w:rPr>
    </w:lvl>
    <w:lvl w:ilvl="8" w:tplc="4F0877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EF78BC"/>
    <w:multiLevelType w:val="hybridMultilevel"/>
    <w:tmpl w:val="2DAEDBFE"/>
    <w:lvl w:ilvl="0" w:tplc="F9FCE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BA307A"/>
    <w:multiLevelType w:val="hybridMultilevel"/>
    <w:tmpl w:val="A72CF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1E8"/>
    <w:rsid w:val="00001B0F"/>
    <w:rsid w:val="00014462"/>
    <w:rsid w:val="00017BB2"/>
    <w:rsid w:val="00024613"/>
    <w:rsid w:val="00025A12"/>
    <w:rsid w:val="00041007"/>
    <w:rsid w:val="00042938"/>
    <w:rsid w:val="00045997"/>
    <w:rsid w:val="00045C2D"/>
    <w:rsid w:val="00053242"/>
    <w:rsid w:val="00064607"/>
    <w:rsid w:val="00071BB0"/>
    <w:rsid w:val="00072683"/>
    <w:rsid w:val="00080486"/>
    <w:rsid w:val="00082785"/>
    <w:rsid w:val="000914E2"/>
    <w:rsid w:val="000A0A1C"/>
    <w:rsid w:val="000A0A6E"/>
    <w:rsid w:val="000A6CDB"/>
    <w:rsid w:val="000B09C8"/>
    <w:rsid w:val="000B271F"/>
    <w:rsid w:val="000B37E9"/>
    <w:rsid w:val="000D4835"/>
    <w:rsid w:val="000D497E"/>
    <w:rsid w:val="000D60FC"/>
    <w:rsid w:val="000D6C3E"/>
    <w:rsid w:val="000D75CC"/>
    <w:rsid w:val="000E68F9"/>
    <w:rsid w:val="000F43C9"/>
    <w:rsid w:val="0010208C"/>
    <w:rsid w:val="00105CC3"/>
    <w:rsid w:val="001078F1"/>
    <w:rsid w:val="00115A2C"/>
    <w:rsid w:val="00117F4A"/>
    <w:rsid w:val="00130E8B"/>
    <w:rsid w:val="00145D71"/>
    <w:rsid w:val="00147257"/>
    <w:rsid w:val="001510AF"/>
    <w:rsid w:val="0015245A"/>
    <w:rsid w:val="00156127"/>
    <w:rsid w:val="00166A5C"/>
    <w:rsid w:val="00177E32"/>
    <w:rsid w:val="0018508A"/>
    <w:rsid w:val="00195625"/>
    <w:rsid w:val="00196D95"/>
    <w:rsid w:val="001A13CD"/>
    <w:rsid w:val="001A1673"/>
    <w:rsid w:val="001A1D59"/>
    <w:rsid w:val="001C38CC"/>
    <w:rsid w:val="001C3B88"/>
    <w:rsid w:val="001C5188"/>
    <w:rsid w:val="001E2AC5"/>
    <w:rsid w:val="001E3041"/>
    <w:rsid w:val="001E4C57"/>
    <w:rsid w:val="001E7AEE"/>
    <w:rsid w:val="001F242B"/>
    <w:rsid w:val="001F282A"/>
    <w:rsid w:val="001F6D78"/>
    <w:rsid w:val="00203E6F"/>
    <w:rsid w:val="00223DC1"/>
    <w:rsid w:val="00230955"/>
    <w:rsid w:val="00230F11"/>
    <w:rsid w:val="00242524"/>
    <w:rsid w:val="00250E5E"/>
    <w:rsid w:val="00251B53"/>
    <w:rsid w:val="00252908"/>
    <w:rsid w:val="002550AB"/>
    <w:rsid w:val="00270F87"/>
    <w:rsid w:val="002729F3"/>
    <w:rsid w:val="00273BC1"/>
    <w:rsid w:val="00274A87"/>
    <w:rsid w:val="00276298"/>
    <w:rsid w:val="00277384"/>
    <w:rsid w:val="00290BB6"/>
    <w:rsid w:val="002944A9"/>
    <w:rsid w:val="002978DF"/>
    <w:rsid w:val="002A1030"/>
    <w:rsid w:val="002A3A9F"/>
    <w:rsid w:val="002A4B9C"/>
    <w:rsid w:val="002A7110"/>
    <w:rsid w:val="002B0989"/>
    <w:rsid w:val="002B110C"/>
    <w:rsid w:val="002B388A"/>
    <w:rsid w:val="002B671D"/>
    <w:rsid w:val="002D50F9"/>
    <w:rsid w:val="002D5A15"/>
    <w:rsid w:val="002E6D9D"/>
    <w:rsid w:val="002F338D"/>
    <w:rsid w:val="002F518C"/>
    <w:rsid w:val="00301D15"/>
    <w:rsid w:val="0031382D"/>
    <w:rsid w:val="00313ECF"/>
    <w:rsid w:val="00317A04"/>
    <w:rsid w:val="00322B2E"/>
    <w:rsid w:val="00327917"/>
    <w:rsid w:val="00333059"/>
    <w:rsid w:val="0033450C"/>
    <w:rsid w:val="00343227"/>
    <w:rsid w:val="00352BA5"/>
    <w:rsid w:val="003602CF"/>
    <w:rsid w:val="00370BC7"/>
    <w:rsid w:val="0037104E"/>
    <w:rsid w:val="00374956"/>
    <w:rsid w:val="00380094"/>
    <w:rsid w:val="00380BE2"/>
    <w:rsid w:val="003856F1"/>
    <w:rsid w:val="003876FB"/>
    <w:rsid w:val="003A71E8"/>
    <w:rsid w:val="003A79B1"/>
    <w:rsid w:val="003B323E"/>
    <w:rsid w:val="003B4E5B"/>
    <w:rsid w:val="003C5CE0"/>
    <w:rsid w:val="003D53ED"/>
    <w:rsid w:val="003E50EC"/>
    <w:rsid w:val="003F0E63"/>
    <w:rsid w:val="00406061"/>
    <w:rsid w:val="00410D49"/>
    <w:rsid w:val="0041145A"/>
    <w:rsid w:val="00411E56"/>
    <w:rsid w:val="004178CC"/>
    <w:rsid w:val="00424462"/>
    <w:rsid w:val="00425093"/>
    <w:rsid w:val="00430078"/>
    <w:rsid w:val="0043264E"/>
    <w:rsid w:val="004350B9"/>
    <w:rsid w:val="0044544F"/>
    <w:rsid w:val="0045358C"/>
    <w:rsid w:val="00453853"/>
    <w:rsid w:val="00462AAD"/>
    <w:rsid w:val="004743F3"/>
    <w:rsid w:val="00475B18"/>
    <w:rsid w:val="00487C1D"/>
    <w:rsid w:val="0049378E"/>
    <w:rsid w:val="004973D6"/>
    <w:rsid w:val="004A433B"/>
    <w:rsid w:val="004C1CC9"/>
    <w:rsid w:val="004C1F5A"/>
    <w:rsid w:val="004C38C4"/>
    <w:rsid w:val="004E0D92"/>
    <w:rsid w:val="004F4D7F"/>
    <w:rsid w:val="004F56C8"/>
    <w:rsid w:val="004F676C"/>
    <w:rsid w:val="004F6E32"/>
    <w:rsid w:val="00505CCF"/>
    <w:rsid w:val="005061FF"/>
    <w:rsid w:val="0051323D"/>
    <w:rsid w:val="00522689"/>
    <w:rsid w:val="00523B00"/>
    <w:rsid w:val="00525FEA"/>
    <w:rsid w:val="00531E8F"/>
    <w:rsid w:val="00533E43"/>
    <w:rsid w:val="00534510"/>
    <w:rsid w:val="00536376"/>
    <w:rsid w:val="005364D5"/>
    <w:rsid w:val="00536B29"/>
    <w:rsid w:val="005414AA"/>
    <w:rsid w:val="00544D73"/>
    <w:rsid w:val="005479CD"/>
    <w:rsid w:val="00551A2A"/>
    <w:rsid w:val="00554D5B"/>
    <w:rsid w:val="00555499"/>
    <w:rsid w:val="00555CB1"/>
    <w:rsid w:val="0056426F"/>
    <w:rsid w:val="005755E2"/>
    <w:rsid w:val="005776EB"/>
    <w:rsid w:val="00587198"/>
    <w:rsid w:val="005871AA"/>
    <w:rsid w:val="0059088E"/>
    <w:rsid w:val="0059704B"/>
    <w:rsid w:val="005A6EF2"/>
    <w:rsid w:val="005A7EFF"/>
    <w:rsid w:val="005C3044"/>
    <w:rsid w:val="005D683C"/>
    <w:rsid w:val="005E77AC"/>
    <w:rsid w:val="005F1AB6"/>
    <w:rsid w:val="005F62C7"/>
    <w:rsid w:val="005F6A28"/>
    <w:rsid w:val="00607ABC"/>
    <w:rsid w:val="00611312"/>
    <w:rsid w:val="0061337D"/>
    <w:rsid w:val="006137FF"/>
    <w:rsid w:val="006152D9"/>
    <w:rsid w:val="00621BD3"/>
    <w:rsid w:val="00627DBD"/>
    <w:rsid w:val="00633606"/>
    <w:rsid w:val="006339FE"/>
    <w:rsid w:val="0063594D"/>
    <w:rsid w:val="00635DAE"/>
    <w:rsid w:val="00635E1D"/>
    <w:rsid w:val="006454FA"/>
    <w:rsid w:val="006462BA"/>
    <w:rsid w:val="00651A47"/>
    <w:rsid w:val="006528F4"/>
    <w:rsid w:val="00654A5D"/>
    <w:rsid w:val="006607F0"/>
    <w:rsid w:val="0066153F"/>
    <w:rsid w:val="00671799"/>
    <w:rsid w:val="006838D3"/>
    <w:rsid w:val="00693B02"/>
    <w:rsid w:val="006A03A3"/>
    <w:rsid w:val="006A3DF7"/>
    <w:rsid w:val="006A5FBF"/>
    <w:rsid w:val="006A663C"/>
    <w:rsid w:val="006B0B83"/>
    <w:rsid w:val="006B58D7"/>
    <w:rsid w:val="006B5978"/>
    <w:rsid w:val="006B7588"/>
    <w:rsid w:val="006C421E"/>
    <w:rsid w:val="006C6B24"/>
    <w:rsid w:val="006D1FB1"/>
    <w:rsid w:val="006D4C81"/>
    <w:rsid w:val="006E5E5A"/>
    <w:rsid w:val="006E68DE"/>
    <w:rsid w:val="006F1A20"/>
    <w:rsid w:val="0070329E"/>
    <w:rsid w:val="007078F5"/>
    <w:rsid w:val="00707BC3"/>
    <w:rsid w:val="00713242"/>
    <w:rsid w:val="00723789"/>
    <w:rsid w:val="00735091"/>
    <w:rsid w:val="007377C7"/>
    <w:rsid w:val="00737DEE"/>
    <w:rsid w:val="00742756"/>
    <w:rsid w:val="007471C4"/>
    <w:rsid w:val="007544BA"/>
    <w:rsid w:val="007544D7"/>
    <w:rsid w:val="007560CB"/>
    <w:rsid w:val="00757C2C"/>
    <w:rsid w:val="007637E9"/>
    <w:rsid w:val="00767E49"/>
    <w:rsid w:val="0077557A"/>
    <w:rsid w:val="007760AF"/>
    <w:rsid w:val="00776A5B"/>
    <w:rsid w:val="007800A6"/>
    <w:rsid w:val="00787B5C"/>
    <w:rsid w:val="007905F6"/>
    <w:rsid w:val="007A1F26"/>
    <w:rsid w:val="007A1F52"/>
    <w:rsid w:val="007A60E0"/>
    <w:rsid w:val="007B3E60"/>
    <w:rsid w:val="007B43C5"/>
    <w:rsid w:val="007B5DDE"/>
    <w:rsid w:val="007C1E21"/>
    <w:rsid w:val="007C3189"/>
    <w:rsid w:val="007C3CD2"/>
    <w:rsid w:val="007D4914"/>
    <w:rsid w:val="007D5FB4"/>
    <w:rsid w:val="007E6AD5"/>
    <w:rsid w:val="007E7B19"/>
    <w:rsid w:val="007F1983"/>
    <w:rsid w:val="007F4548"/>
    <w:rsid w:val="00807F83"/>
    <w:rsid w:val="0081041E"/>
    <w:rsid w:val="00812286"/>
    <w:rsid w:val="00812B9F"/>
    <w:rsid w:val="0082132B"/>
    <w:rsid w:val="00823AFC"/>
    <w:rsid w:val="00830378"/>
    <w:rsid w:val="00831DD2"/>
    <w:rsid w:val="008324A8"/>
    <w:rsid w:val="00833D3A"/>
    <w:rsid w:val="00834EDB"/>
    <w:rsid w:val="008370A0"/>
    <w:rsid w:val="00841032"/>
    <w:rsid w:val="00841626"/>
    <w:rsid w:val="00842BBB"/>
    <w:rsid w:val="00845C00"/>
    <w:rsid w:val="00846FC1"/>
    <w:rsid w:val="008478D2"/>
    <w:rsid w:val="00850524"/>
    <w:rsid w:val="008627DC"/>
    <w:rsid w:val="008824D2"/>
    <w:rsid w:val="008836FD"/>
    <w:rsid w:val="0089372A"/>
    <w:rsid w:val="008950A6"/>
    <w:rsid w:val="008A03CA"/>
    <w:rsid w:val="008A261A"/>
    <w:rsid w:val="008A2673"/>
    <w:rsid w:val="008B0970"/>
    <w:rsid w:val="008B1336"/>
    <w:rsid w:val="008B4484"/>
    <w:rsid w:val="008B6698"/>
    <w:rsid w:val="008C4835"/>
    <w:rsid w:val="008D16E4"/>
    <w:rsid w:val="008E5C80"/>
    <w:rsid w:val="008F11FC"/>
    <w:rsid w:val="008F3348"/>
    <w:rsid w:val="008F4EB2"/>
    <w:rsid w:val="008F4F60"/>
    <w:rsid w:val="008F5F05"/>
    <w:rsid w:val="00902A43"/>
    <w:rsid w:val="009071AB"/>
    <w:rsid w:val="009078F7"/>
    <w:rsid w:val="009112AB"/>
    <w:rsid w:val="00922D42"/>
    <w:rsid w:val="009312C3"/>
    <w:rsid w:val="0093584B"/>
    <w:rsid w:val="00953F45"/>
    <w:rsid w:val="00955252"/>
    <w:rsid w:val="009578F0"/>
    <w:rsid w:val="00960FCA"/>
    <w:rsid w:val="009638E8"/>
    <w:rsid w:val="00964396"/>
    <w:rsid w:val="0096591C"/>
    <w:rsid w:val="00974F38"/>
    <w:rsid w:val="0097792D"/>
    <w:rsid w:val="0098222B"/>
    <w:rsid w:val="00983002"/>
    <w:rsid w:val="00983BAE"/>
    <w:rsid w:val="00993508"/>
    <w:rsid w:val="0099733C"/>
    <w:rsid w:val="009A1799"/>
    <w:rsid w:val="009A2CC1"/>
    <w:rsid w:val="009A720D"/>
    <w:rsid w:val="009B7A6B"/>
    <w:rsid w:val="009C3652"/>
    <w:rsid w:val="009D1C60"/>
    <w:rsid w:val="009D21D8"/>
    <w:rsid w:val="009D6B41"/>
    <w:rsid w:val="009E3EAA"/>
    <w:rsid w:val="009F5D7A"/>
    <w:rsid w:val="009F6451"/>
    <w:rsid w:val="009F654E"/>
    <w:rsid w:val="00A02D3C"/>
    <w:rsid w:val="00A25C91"/>
    <w:rsid w:val="00A332CA"/>
    <w:rsid w:val="00A34C8C"/>
    <w:rsid w:val="00A367C6"/>
    <w:rsid w:val="00A4287E"/>
    <w:rsid w:val="00A56737"/>
    <w:rsid w:val="00A6027A"/>
    <w:rsid w:val="00A6038C"/>
    <w:rsid w:val="00A85F9B"/>
    <w:rsid w:val="00A90252"/>
    <w:rsid w:val="00A925C0"/>
    <w:rsid w:val="00A94A5F"/>
    <w:rsid w:val="00AA6DF1"/>
    <w:rsid w:val="00AA7552"/>
    <w:rsid w:val="00AC32F2"/>
    <w:rsid w:val="00AC49BF"/>
    <w:rsid w:val="00AD2DC6"/>
    <w:rsid w:val="00AE04F2"/>
    <w:rsid w:val="00AE2A97"/>
    <w:rsid w:val="00AF1588"/>
    <w:rsid w:val="00AF3AEE"/>
    <w:rsid w:val="00AF6993"/>
    <w:rsid w:val="00B00873"/>
    <w:rsid w:val="00B11925"/>
    <w:rsid w:val="00B306BE"/>
    <w:rsid w:val="00B32156"/>
    <w:rsid w:val="00B3294E"/>
    <w:rsid w:val="00B336FD"/>
    <w:rsid w:val="00B43394"/>
    <w:rsid w:val="00B563F5"/>
    <w:rsid w:val="00B63FA6"/>
    <w:rsid w:val="00B725D1"/>
    <w:rsid w:val="00B72F0D"/>
    <w:rsid w:val="00B73D94"/>
    <w:rsid w:val="00B75879"/>
    <w:rsid w:val="00B76F4A"/>
    <w:rsid w:val="00B778EF"/>
    <w:rsid w:val="00B8015A"/>
    <w:rsid w:val="00B80DEF"/>
    <w:rsid w:val="00B83CDA"/>
    <w:rsid w:val="00B95E6B"/>
    <w:rsid w:val="00B97463"/>
    <w:rsid w:val="00BA0C0E"/>
    <w:rsid w:val="00BA1DA0"/>
    <w:rsid w:val="00BA7241"/>
    <w:rsid w:val="00BC0036"/>
    <w:rsid w:val="00BC229C"/>
    <w:rsid w:val="00BC3A47"/>
    <w:rsid w:val="00BD4649"/>
    <w:rsid w:val="00BE1054"/>
    <w:rsid w:val="00BE613E"/>
    <w:rsid w:val="00BF0BD4"/>
    <w:rsid w:val="00BF47C8"/>
    <w:rsid w:val="00C037BE"/>
    <w:rsid w:val="00C052D5"/>
    <w:rsid w:val="00C12E7C"/>
    <w:rsid w:val="00C4566A"/>
    <w:rsid w:val="00C4599F"/>
    <w:rsid w:val="00C47D9C"/>
    <w:rsid w:val="00C51C98"/>
    <w:rsid w:val="00C556F7"/>
    <w:rsid w:val="00C63120"/>
    <w:rsid w:val="00C746E5"/>
    <w:rsid w:val="00C75298"/>
    <w:rsid w:val="00C8184B"/>
    <w:rsid w:val="00C81D79"/>
    <w:rsid w:val="00C83132"/>
    <w:rsid w:val="00CA08F9"/>
    <w:rsid w:val="00CA11AA"/>
    <w:rsid w:val="00CA31BE"/>
    <w:rsid w:val="00CB183F"/>
    <w:rsid w:val="00CC164C"/>
    <w:rsid w:val="00CC7A90"/>
    <w:rsid w:val="00CC7F0A"/>
    <w:rsid w:val="00CD1DC0"/>
    <w:rsid w:val="00CE3EB6"/>
    <w:rsid w:val="00CE46B4"/>
    <w:rsid w:val="00CE672A"/>
    <w:rsid w:val="00CF3BBA"/>
    <w:rsid w:val="00D132A4"/>
    <w:rsid w:val="00D24AE6"/>
    <w:rsid w:val="00D302A3"/>
    <w:rsid w:val="00D3310F"/>
    <w:rsid w:val="00D35FB3"/>
    <w:rsid w:val="00D41C91"/>
    <w:rsid w:val="00D43926"/>
    <w:rsid w:val="00D43F89"/>
    <w:rsid w:val="00D500B2"/>
    <w:rsid w:val="00D552F9"/>
    <w:rsid w:val="00D56F50"/>
    <w:rsid w:val="00D64946"/>
    <w:rsid w:val="00D67E45"/>
    <w:rsid w:val="00D854C1"/>
    <w:rsid w:val="00D91B8B"/>
    <w:rsid w:val="00D96713"/>
    <w:rsid w:val="00DB45DB"/>
    <w:rsid w:val="00DC744C"/>
    <w:rsid w:val="00DE3EEE"/>
    <w:rsid w:val="00DE4C81"/>
    <w:rsid w:val="00DF6426"/>
    <w:rsid w:val="00E02F04"/>
    <w:rsid w:val="00E03706"/>
    <w:rsid w:val="00E1159A"/>
    <w:rsid w:val="00E122B7"/>
    <w:rsid w:val="00E20636"/>
    <w:rsid w:val="00E22538"/>
    <w:rsid w:val="00E3606D"/>
    <w:rsid w:val="00E419DA"/>
    <w:rsid w:val="00E47FB9"/>
    <w:rsid w:val="00E61805"/>
    <w:rsid w:val="00E646DD"/>
    <w:rsid w:val="00E702A1"/>
    <w:rsid w:val="00E71712"/>
    <w:rsid w:val="00E72178"/>
    <w:rsid w:val="00E73253"/>
    <w:rsid w:val="00E7517F"/>
    <w:rsid w:val="00EA30CB"/>
    <w:rsid w:val="00EA3111"/>
    <w:rsid w:val="00EA453D"/>
    <w:rsid w:val="00EA5042"/>
    <w:rsid w:val="00EB16A9"/>
    <w:rsid w:val="00EC7015"/>
    <w:rsid w:val="00ED2B09"/>
    <w:rsid w:val="00ED3C51"/>
    <w:rsid w:val="00ED55C8"/>
    <w:rsid w:val="00EE4A61"/>
    <w:rsid w:val="00EE6052"/>
    <w:rsid w:val="00F021FD"/>
    <w:rsid w:val="00F02D71"/>
    <w:rsid w:val="00F13D3E"/>
    <w:rsid w:val="00F17825"/>
    <w:rsid w:val="00F20C9C"/>
    <w:rsid w:val="00F24E63"/>
    <w:rsid w:val="00F267DF"/>
    <w:rsid w:val="00F34461"/>
    <w:rsid w:val="00F350BB"/>
    <w:rsid w:val="00F3592F"/>
    <w:rsid w:val="00F36440"/>
    <w:rsid w:val="00F4607D"/>
    <w:rsid w:val="00F52989"/>
    <w:rsid w:val="00F53D1D"/>
    <w:rsid w:val="00F80104"/>
    <w:rsid w:val="00F90843"/>
    <w:rsid w:val="00F92D08"/>
    <w:rsid w:val="00FA316E"/>
    <w:rsid w:val="00FB0A8C"/>
    <w:rsid w:val="00FB1105"/>
    <w:rsid w:val="00FB4DDB"/>
    <w:rsid w:val="00FD2490"/>
    <w:rsid w:val="00FE0EB6"/>
    <w:rsid w:val="00FE101D"/>
    <w:rsid w:val="00FE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8F6A8"/>
  <w15:docId w15:val="{7BEB6A9E-6E45-4151-B15E-52161834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E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253"/>
    <w:pPr>
      <w:ind w:left="720"/>
      <w:contextualSpacing/>
    </w:pPr>
  </w:style>
  <w:style w:type="paragraph" w:styleId="NormalWeb">
    <w:name w:val="Normal (Web)"/>
    <w:basedOn w:val="Normal"/>
    <w:uiPriority w:val="99"/>
    <w:unhideWhenUsed/>
    <w:rsid w:val="00E646DD"/>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5061FF"/>
  </w:style>
  <w:style w:type="character" w:customStyle="1" w:styleId="highlight">
    <w:name w:val="highlight"/>
    <w:basedOn w:val="DefaultParagraphFont"/>
    <w:rsid w:val="005061FF"/>
  </w:style>
  <w:style w:type="paragraph" w:styleId="BalloonText">
    <w:name w:val="Balloon Text"/>
    <w:basedOn w:val="Normal"/>
    <w:link w:val="BalloonTextChar"/>
    <w:uiPriority w:val="99"/>
    <w:semiHidden/>
    <w:unhideWhenUsed/>
    <w:rsid w:val="005061FF"/>
    <w:rPr>
      <w:rFonts w:ascii="Tahoma" w:hAnsi="Tahoma" w:cs="Tahoma"/>
      <w:sz w:val="16"/>
      <w:szCs w:val="16"/>
    </w:rPr>
  </w:style>
  <w:style w:type="character" w:customStyle="1" w:styleId="BalloonTextChar">
    <w:name w:val="Balloon Text Char"/>
    <w:basedOn w:val="DefaultParagraphFont"/>
    <w:link w:val="BalloonText"/>
    <w:uiPriority w:val="99"/>
    <w:semiHidden/>
    <w:rsid w:val="005061FF"/>
    <w:rPr>
      <w:rFonts w:ascii="Tahoma" w:eastAsia="Calibri" w:hAnsi="Tahoma" w:cs="Tahoma"/>
      <w:sz w:val="16"/>
      <w:szCs w:val="16"/>
    </w:rPr>
  </w:style>
  <w:style w:type="table" w:styleId="TableGrid">
    <w:name w:val="Table Grid"/>
    <w:basedOn w:val="TableNormal"/>
    <w:uiPriority w:val="59"/>
    <w:rsid w:val="00652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E6052"/>
    <w:pPr>
      <w:widowControl w:val="0"/>
      <w:ind w:left="2280" w:hanging="720"/>
    </w:pPr>
    <w:rPr>
      <w:rFonts w:cstheme="minorBidi"/>
    </w:rPr>
  </w:style>
  <w:style w:type="character" w:customStyle="1" w:styleId="BodyTextChar">
    <w:name w:val="Body Text Char"/>
    <w:basedOn w:val="DefaultParagraphFont"/>
    <w:link w:val="BodyText"/>
    <w:uiPriority w:val="1"/>
    <w:rsid w:val="00EE6052"/>
    <w:rPr>
      <w:rFonts w:ascii="Calibri" w:eastAsia="Calibri" w:hAnsi="Calibri"/>
    </w:rPr>
  </w:style>
  <w:style w:type="paragraph" w:styleId="Header">
    <w:name w:val="header"/>
    <w:basedOn w:val="Normal"/>
    <w:link w:val="HeaderChar"/>
    <w:uiPriority w:val="99"/>
    <w:unhideWhenUsed/>
    <w:rsid w:val="00D854C1"/>
    <w:pPr>
      <w:tabs>
        <w:tab w:val="center" w:pos="4680"/>
        <w:tab w:val="right" w:pos="9360"/>
      </w:tabs>
    </w:pPr>
  </w:style>
  <w:style w:type="character" w:customStyle="1" w:styleId="HeaderChar">
    <w:name w:val="Header Char"/>
    <w:basedOn w:val="DefaultParagraphFont"/>
    <w:link w:val="Header"/>
    <w:uiPriority w:val="99"/>
    <w:rsid w:val="00D854C1"/>
    <w:rPr>
      <w:rFonts w:ascii="Calibri" w:eastAsia="Calibri" w:hAnsi="Calibri" w:cs="Times New Roman"/>
    </w:rPr>
  </w:style>
  <w:style w:type="paragraph" w:styleId="Footer">
    <w:name w:val="footer"/>
    <w:basedOn w:val="Normal"/>
    <w:link w:val="FooterChar"/>
    <w:uiPriority w:val="99"/>
    <w:unhideWhenUsed/>
    <w:rsid w:val="00D854C1"/>
    <w:pPr>
      <w:tabs>
        <w:tab w:val="center" w:pos="4680"/>
        <w:tab w:val="right" w:pos="9360"/>
      </w:tabs>
    </w:pPr>
  </w:style>
  <w:style w:type="character" w:customStyle="1" w:styleId="FooterChar">
    <w:name w:val="Footer Char"/>
    <w:basedOn w:val="DefaultParagraphFont"/>
    <w:link w:val="Footer"/>
    <w:uiPriority w:val="99"/>
    <w:rsid w:val="00D854C1"/>
    <w:rPr>
      <w:rFonts w:ascii="Calibri" w:eastAsia="Calibri" w:hAnsi="Calibri" w:cs="Times New Roman"/>
    </w:rPr>
  </w:style>
  <w:style w:type="character" w:styleId="Hyperlink">
    <w:name w:val="Hyperlink"/>
    <w:basedOn w:val="DefaultParagraphFont"/>
    <w:uiPriority w:val="99"/>
    <w:unhideWhenUsed/>
    <w:rsid w:val="00522689"/>
    <w:rPr>
      <w:color w:val="0000FF"/>
      <w:u w:val="single"/>
    </w:rPr>
  </w:style>
  <w:style w:type="character" w:customStyle="1" w:styleId="UnresolvedMention1">
    <w:name w:val="Unresolved Mention1"/>
    <w:basedOn w:val="DefaultParagraphFont"/>
    <w:uiPriority w:val="99"/>
    <w:semiHidden/>
    <w:unhideWhenUsed/>
    <w:rsid w:val="001E4C57"/>
    <w:rPr>
      <w:color w:val="605E5C"/>
      <w:shd w:val="clear" w:color="auto" w:fill="E1DFDD"/>
    </w:rPr>
  </w:style>
  <w:style w:type="paragraph" w:customStyle="1" w:styleId="Default">
    <w:name w:val="Default"/>
    <w:rsid w:val="007B5DD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67675">
      <w:bodyDiv w:val="1"/>
      <w:marLeft w:val="0"/>
      <w:marRight w:val="0"/>
      <w:marTop w:val="0"/>
      <w:marBottom w:val="0"/>
      <w:divBdr>
        <w:top w:val="none" w:sz="0" w:space="0" w:color="auto"/>
        <w:left w:val="none" w:sz="0" w:space="0" w:color="auto"/>
        <w:bottom w:val="none" w:sz="0" w:space="0" w:color="auto"/>
        <w:right w:val="none" w:sz="0" w:space="0" w:color="auto"/>
      </w:divBdr>
    </w:div>
    <w:div w:id="277419715">
      <w:bodyDiv w:val="1"/>
      <w:marLeft w:val="0"/>
      <w:marRight w:val="0"/>
      <w:marTop w:val="0"/>
      <w:marBottom w:val="0"/>
      <w:divBdr>
        <w:top w:val="none" w:sz="0" w:space="0" w:color="auto"/>
        <w:left w:val="none" w:sz="0" w:space="0" w:color="auto"/>
        <w:bottom w:val="none" w:sz="0" w:space="0" w:color="auto"/>
        <w:right w:val="none" w:sz="0" w:space="0" w:color="auto"/>
      </w:divBdr>
      <w:divsChild>
        <w:div w:id="320157946">
          <w:marLeft w:val="360"/>
          <w:marRight w:val="0"/>
          <w:marTop w:val="200"/>
          <w:marBottom w:val="0"/>
          <w:divBdr>
            <w:top w:val="none" w:sz="0" w:space="0" w:color="auto"/>
            <w:left w:val="none" w:sz="0" w:space="0" w:color="auto"/>
            <w:bottom w:val="none" w:sz="0" w:space="0" w:color="auto"/>
            <w:right w:val="none" w:sz="0" w:space="0" w:color="auto"/>
          </w:divBdr>
        </w:div>
        <w:div w:id="692072181">
          <w:marLeft w:val="360"/>
          <w:marRight w:val="0"/>
          <w:marTop w:val="200"/>
          <w:marBottom w:val="0"/>
          <w:divBdr>
            <w:top w:val="none" w:sz="0" w:space="0" w:color="auto"/>
            <w:left w:val="none" w:sz="0" w:space="0" w:color="auto"/>
            <w:bottom w:val="none" w:sz="0" w:space="0" w:color="auto"/>
            <w:right w:val="none" w:sz="0" w:space="0" w:color="auto"/>
          </w:divBdr>
        </w:div>
        <w:div w:id="2120173080">
          <w:marLeft w:val="360"/>
          <w:marRight w:val="0"/>
          <w:marTop w:val="200"/>
          <w:marBottom w:val="0"/>
          <w:divBdr>
            <w:top w:val="none" w:sz="0" w:space="0" w:color="auto"/>
            <w:left w:val="none" w:sz="0" w:space="0" w:color="auto"/>
            <w:bottom w:val="none" w:sz="0" w:space="0" w:color="auto"/>
            <w:right w:val="none" w:sz="0" w:space="0" w:color="auto"/>
          </w:divBdr>
        </w:div>
        <w:div w:id="206990017">
          <w:marLeft w:val="360"/>
          <w:marRight w:val="0"/>
          <w:marTop w:val="200"/>
          <w:marBottom w:val="0"/>
          <w:divBdr>
            <w:top w:val="none" w:sz="0" w:space="0" w:color="auto"/>
            <w:left w:val="none" w:sz="0" w:space="0" w:color="auto"/>
            <w:bottom w:val="none" w:sz="0" w:space="0" w:color="auto"/>
            <w:right w:val="none" w:sz="0" w:space="0" w:color="auto"/>
          </w:divBdr>
        </w:div>
      </w:divsChild>
    </w:div>
    <w:div w:id="352802596">
      <w:bodyDiv w:val="1"/>
      <w:marLeft w:val="0"/>
      <w:marRight w:val="0"/>
      <w:marTop w:val="0"/>
      <w:marBottom w:val="0"/>
      <w:divBdr>
        <w:top w:val="none" w:sz="0" w:space="0" w:color="auto"/>
        <w:left w:val="none" w:sz="0" w:space="0" w:color="auto"/>
        <w:bottom w:val="none" w:sz="0" w:space="0" w:color="auto"/>
        <w:right w:val="none" w:sz="0" w:space="0" w:color="auto"/>
      </w:divBdr>
      <w:divsChild>
        <w:div w:id="1364132344">
          <w:marLeft w:val="360"/>
          <w:marRight w:val="0"/>
          <w:marTop w:val="200"/>
          <w:marBottom w:val="0"/>
          <w:divBdr>
            <w:top w:val="none" w:sz="0" w:space="0" w:color="auto"/>
            <w:left w:val="none" w:sz="0" w:space="0" w:color="auto"/>
            <w:bottom w:val="none" w:sz="0" w:space="0" w:color="auto"/>
            <w:right w:val="none" w:sz="0" w:space="0" w:color="auto"/>
          </w:divBdr>
        </w:div>
      </w:divsChild>
    </w:div>
    <w:div w:id="452334923">
      <w:bodyDiv w:val="1"/>
      <w:marLeft w:val="0"/>
      <w:marRight w:val="0"/>
      <w:marTop w:val="0"/>
      <w:marBottom w:val="0"/>
      <w:divBdr>
        <w:top w:val="none" w:sz="0" w:space="0" w:color="auto"/>
        <w:left w:val="none" w:sz="0" w:space="0" w:color="auto"/>
        <w:bottom w:val="none" w:sz="0" w:space="0" w:color="auto"/>
        <w:right w:val="none" w:sz="0" w:space="0" w:color="auto"/>
      </w:divBdr>
    </w:div>
    <w:div w:id="675227570">
      <w:bodyDiv w:val="1"/>
      <w:marLeft w:val="0"/>
      <w:marRight w:val="0"/>
      <w:marTop w:val="0"/>
      <w:marBottom w:val="0"/>
      <w:divBdr>
        <w:top w:val="none" w:sz="0" w:space="0" w:color="auto"/>
        <w:left w:val="none" w:sz="0" w:space="0" w:color="auto"/>
        <w:bottom w:val="none" w:sz="0" w:space="0" w:color="auto"/>
        <w:right w:val="none" w:sz="0" w:space="0" w:color="auto"/>
      </w:divBdr>
    </w:div>
    <w:div w:id="685598356">
      <w:bodyDiv w:val="1"/>
      <w:marLeft w:val="0"/>
      <w:marRight w:val="0"/>
      <w:marTop w:val="0"/>
      <w:marBottom w:val="0"/>
      <w:divBdr>
        <w:top w:val="none" w:sz="0" w:space="0" w:color="auto"/>
        <w:left w:val="none" w:sz="0" w:space="0" w:color="auto"/>
        <w:bottom w:val="none" w:sz="0" w:space="0" w:color="auto"/>
        <w:right w:val="none" w:sz="0" w:space="0" w:color="auto"/>
      </w:divBdr>
      <w:divsChild>
        <w:div w:id="1740783191">
          <w:marLeft w:val="547"/>
          <w:marRight w:val="0"/>
          <w:marTop w:val="200"/>
          <w:marBottom w:val="0"/>
          <w:divBdr>
            <w:top w:val="none" w:sz="0" w:space="0" w:color="auto"/>
            <w:left w:val="none" w:sz="0" w:space="0" w:color="auto"/>
            <w:bottom w:val="none" w:sz="0" w:space="0" w:color="auto"/>
            <w:right w:val="none" w:sz="0" w:space="0" w:color="auto"/>
          </w:divBdr>
        </w:div>
        <w:div w:id="1839492869">
          <w:marLeft w:val="1166"/>
          <w:marRight w:val="0"/>
          <w:marTop w:val="200"/>
          <w:marBottom w:val="0"/>
          <w:divBdr>
            <w:top w:val="none" w:sz="0" w:space="0" w:color="auto"/>
            <w:left w:val="none" w:sz="0" w:space="0" w:color="auto"/>
            <w:bottom w:val="none" w:sz="0" w:space="0" w:color="auto"/>
            <w:right w:val="none" w:sz="0" w:space="0" w:color="auto"/>
          </w:divBdr>
        </w:div>
        <w:div w:id="1896235245">
          <w:marLeft w:val="547"/>
          <w:marRight w:val="0"/>
          <w:marTop w:val="200"/>
          <w:marBottom w:val="0"/>
          <w:divBdr>
            <w:top w:val="none" w:sz="0" w:space="0" w:color="auto"/>
            <w:left w:val="none" w:sz="0" w:space="0" w:color="auto"/>
            <w:bottom w:val="none" w:sz="0" w:space="0" w:color="auto"/>
            <w:right w:val="none" w:sz="0" w:space="0" w:color="auto"/>
          </w:divBdr>
        </w:div>
        <w:div w:id="1896693711">
          <w:marLeft w:val="1166"/>
          <w:marRight w:val="0"/>
          <w:marTop w:val="200"/>
          <w:marBottom w:val="0"/>
          <w:divBdr>
            <w:top w:val="none" w:sz="0" w:space="0" w:color="auto"/>
            <w:left w:val="none" w:sz="0" w:space="0" w:color="auto"/>
            <w:bottom w:val="none" w:sz="0" w:space="0" w:color="auto"/>
            <w:right w:val="none" w:sz="0" w:space="0" w:color="auto"/>
          </w:divBdr>
        </w:div>
        <w:div w:id="1259410429">
          <w:marLeft w:val="547"/>
          <w:marRight w:val="0"/>
          <w:marTop w:val="200"/>
          <w:marBottom w:val="0"/>
          <w:divBdr>
            <w:top w:val="none" w:sz="0" w:space="0" w:color="auto"/>
            <w:left w:val="none" w:sz="0" w:space="0" w:color="auto"/>
            <w:bottom w:val="none" w:sz="0" w:space="0" w:color="auto"/>
            <w:right w:val="none" w:sz="0" w:space="0" w:color="auto"/>
          </w:divBdr>
        </w:div>
        <w:div w:id="1331055016">
          <w:marLeft w:val="1166"/>
          <w:marRight w:val="0"/>
          <w:marTop w:val="200"/>
          <w:marBottom w:val="0"/>
          <w:divBdr>
            <w:top w:val="none" w:sz="0" w:space="0" w:color="auto"/>
            <w:left w:val="none" w:sz="0" w:space="0" w:color="auto"/>
            <w:bottom w:val="none" w:sz="0" w:space="0" w:color="auto"/>
            <w:right w:val="none" w:sz="0" w:space="0" w:color="auto"/>
          </w:divBdr>
        </w:div>
        <w:div w:id="718018846">
          <w:marLeft w:val="547"/>
          <w:marRight w:val="0"/>
          <w:marTop w:val="200"/>
          <w:marBottom w:val="0"/>
          <w:divBdr>
            <w:top w:val="none" w:sz="0" w:space="0" w:color="auto"/>
            <w:left w:val="none" w:sz="0" w:space="0" w:color="auto"/>
            <w:bottom w:val="none" w:sz="0" w:space="0" w:color="auto"/>
            <w:right w:val="none" w:sz="0" w:space="0" w:color="auto"/>
          </w:divBdr>
        </w:div>
      </w:divsChild>
    </w:div>
    <w:div w:id="700283125">
      <w:bodyDiv w:val="1"/>
      <w:marLeft w:val="0"/>
      <w:marRight w:val="0"/>
      <w:marTop w:val="0"/>
      <w:marBottom w:val="0"/>
      <w:divBdr>
        <w:top w:val="none" w:sz="0" w:space="0" w:color="auto"/>
        <w:left w:val="none" w:sz="0" w:space="0" w:color="auto"/>
        <w:bottom w:val="none" w:sz="0" w:space="0" w:color="auto"/>
        <w:right w:val="none" w:sz="0" w:space="0" w:color="auto"/>
      </w:divBdr>
    </w:div>
    <w:div w:id="824205600">
      <w:bodyDiv w:val="1"/>
      <w:marLeft w:val="0"/>
      <w:marRight w:val="0"/>
      <w:marTop w:val="0"/>
      <w:marBottom w:val="0"/>
      <w:divBdr>
        <w:top w:val="none" w:sz="0" w:space="0" w:color="auto"/>
        <w:left w:val="none" w:sz="0" w:space="0" w:color="auto"/>
        <w:bottom w:val="none" w:sz="0" w:space="0" w:color="auto"/>
        <w:right w:val="none" w:sz="0" w:space="0" w:color="auto"/>
      </w:divBdr>
      <w:divsChild>
        <w:div w:id="308369812">
          <w:marLeft w:val="360"/>
          <w:marRight w:val="0"/>
          <w:marTop w:val="200"/>
          <w:marBottom w:val="0"/>
          <w:divBdr>
            <w:top w:val="none" w:sz="0" w:space="0" w:color="auto"/>
            <w:left w:val="none" w:sz="0" w:space="0" w:color="auto"/>
            <w:bottom w:val="none" w:sz="0" w:space="0" w:color="auto"/>
            <w:right w:val="none" w:sz="0" w:space="0" w:color="auto"/>
          </w:divBdr>
        </w:div>
        <w:div w:id="1159080761">
          <w:marLeft w:val="360"/>
          <w:marRight w:val="0"/>
          <w:marTop w:val="200"/>
          <w:marBottom w:val="0"/>
          <w:divBdr>
            <w:top w:val="none" w:sz="0" w:space="0" w:color="auto"/>
            <w:left w:val="none" w:sz="0" w:space="0" w:color="auto"/>
            <w:bottom w:val="none" w:sz="0" w:space="0" w:color="auto"/>
            <w:right w:val="none" w:sz="0" w:space="0" w:color="auto"/>
          </w:divBdr>
        </w:div>
        <w:div w:id="1820682889">
          <w:marLeft w:val="360"/>
          <w:marRight w:val="0"/>
          <w:marTop w:val="200"/>
          <w:marBottom w:val="0"/>
          <w:divBdr>
            <w:top w:val="none" w:sz="0" w:space="0" w:color="auto"/>
            <w:left w:val="none" w:sz="0" w:space="0" w:color="auto"/>
            <w:bottom w:val="none" w:sz="0" w:space="0" w:color="auto"/>
            <w:right w:val="none" w:sz="0" w:space="0" w:color="auto"/>
          </w:divBdr>
        </w:div>
        <w:div w:id="545988318">
          <w:marLeft w:val="360"/>
          <w:marRight w:val="0"/>
          <w:marTop w:val="200"/>
          <w:marBottom w:val="0"/>
          <w:divBdr>
            <w:top w:val="none" w:sz="0" w:space="0" w:color="auto"/>
            <w:left w:val="none" w:sz="0" w:space="0" w:color="auto"/>
            <w:bottom w:val="none" w:sz="0" w:space="0" w:color="auto"/>
            <w:right w:val="none" w:sz="0" w:space="0" w:color="auto"/>
          </w:divBdr>
        </w:div>
      </w:divsChild>
    </w:div>
    <w:div w:id="901913399">
      <w:bodyDiv w:val="1"/>
      <w:marLeft w:val="0"/>
      <w:marRight w:val="0"/>
      <w:marTop w:val="0"/>
      <w:marBottom w:val="0"/>
      <w:divBdr>
        <w:top w:val="none" w:sz="0" w:space="0" w:color="auto"/>
        <w:left w:val="none" w:sz="0" w:space="0" w:color="auto"/>
        <w:bottom w:val="none" w:sz="0" w:space="0" w:color="auto"/>
        <w:right w:val="none" w:sz="0" w:space="0" w:color="auto"/>
      </w:divBdr>
      <w:divsChild>
        <w:div w:id="162816752">
          <w:marLeft w:val="1166"/>
          <w:marRight w:val="0"/>
          <w:marTop w:val="200"/>
          <w:marBottom w:val="0"/>
          <w:divBdr>
            <w:top w:val="none" w:sz="0" w:space="0" w:color="auto"/>
            <w:left w:val="none" w:sz="0" w:space="0" w:color="auto"/>
            <w:bottom w:val="none" w:sz="0" w:space="0" w:color="auto"/>
            <w:right w:val="none" w:sz="0" w:space="0" w:color="auto"/>
          </w:divBdr>
        </w:div>
      </w:divsChild>
    </w:div>
    <w:div w:id="1016536592">
      <w:bodyDiv w:val="1"/>
      <w:marLeft w:val="0"/>
      <w:marRight w:val="0"/>
      <w:marTop w:val="0"/>
      <w:marBottom w:val="0"/>
      <w:divBdr>
        <w:top w:val="none" w:sz="0" w:space="0" w:color="auto"/>
        <w:left w:val="none" w:sz="0" w:space="0" w:color="auto"/>
        <w:bottom w:val="none" w:sz="0" w:space="0" w:color="auto"/>
        <w:right w:val="none" w:sz="0" w:space="0" w:color="auto"/>
      </w:divBdr>
    </w:div>
    <w:div w:id="1213927608">
      <w:bodyDiv w:val="1"/>
      <w:marLeft w:val="0"/>
      <w:marRight w:val="0"/>
      <w:marTop w:val="0"/>
      <w:marBottom w:val="0"/>
      <w:divBdr>
        <w:top w:val="none" w:sz="0" w:space="0" w:color="auto"/>
        <w:left w:val="none" w:sz="0" w:space="0" w:color="auto"/>
        <w:bottom w:val="none" w:sz="0" w:space="0" w:color="auto"/>
        <w:right w:val="none" w:sz="0" w:space="0" w:color="auto"/>
      </w:divBdr>
    </w:div>
    <w:div w:id="1312248904">
      <w:bodyDiv w:val="1"/>
      <w:marLeft w:val="0"/>
      <w:marRight w:val="0"/>
      <w:marTop w:val="0"/>
      <w:marBottom w:val="0"/>
      <w:divBdr>
        <w:top w:val="none" w:sz="0" w:space="0" w:color="auto"/>
        <w:left w:val="none" w:sz="0" w:space="0" w:color="auto"/>
        <w:bottom w:val="none" w:sz="0" w:space="0" w:color="auto"/>
        <w:right w:val="none" w:sz="0" w:space="0" w:color="auto"/>
      </w:divBdr>
    </w:div>
    <w:div w:id="1334407431">
      <w:bodyDiv w:val="1"/>
      <w:marLeft w:val="0"/>
      <w:marRight w:val="0"/>
      <w:marTop w:val="0"/>
      <w:marBottom w:val="0"/>
      <w:divBdr>
        <w:top w:val="none" w:sz="0" w:space="0" w:color="auto"/>
        <w:left w:val="none" w:sz="0" w:space="0" w:color="auto"/>
        <w:bottom w:val="none" w:sz="0" w:space="0" w:color="auto"/>
        <w:right w:val="none" w:sz="0" w:space="0" w:color="auto"/>
      </w:divBdr>
      <w:divsChild>
        <w:div w:id="694114657">
          <w:marLeft w:val="547"/>
          <w:marRight w:val="0"/>
          <w:marTop w:val="200"/>
          <w:marBottom w:val="0"/>
          <w:divBdr>
            <w:top w:val="none" w:sz="0" w:space="0" w:color="auto"/>
            <w:left w:val="none" w:sz="0" w:space="0" w:color="auto"/>
            <w:bottom w:val="none" w:sz="0" w:space="0" w:color="auto"/>
            <w:right w:val="none" w:sz="0" w:space="0" w:color="auto"/>
          </w:divBdr>
        </w:div>
        <w:div w:id="1840390406">
          <w:marLeft w:val="1166"/>
          <w:marRight w:val="0"/>
          <w:marTop w:val="200"/>
          <w:marBottom w:val="0"/>
          <w:divBdr>
            <w:top w:val="none" w:sz="0" w:space="0" w:color="auto"/>
            <w:left w:val="none" w:sz="0" w:space="0" w:color="auto"/>
            <w:bottom w:val="none" w:sz="0" w:space="0" w:color="auto"/>
            <w:right w:val="none" w:sz="0" w:space="0" w:color="auto"/>
          </w:divBdr>
        </w:div>
        <w:div w:id="667364859">
          <w:marLeft w:val="1166"/>
          <w:marRight w:val="0"/>
          <w:marTop w:val="200"/>
          <w:marBottom w:val="0"/>
          <w:divBdr>
            <w:top w:val="none" w:sz="0" w:space="0" w:color="auto"/>
            <w:left w:val="none" w:sz="0" w:space="0" w:color="auto"/>
            <w:bottom w:val="none" w:sz="0" w:space="0" w:color="auto"/>
            <w:right w:val="none" w:sz="0" w:space="0" w:color="auto"/>
          </w:divBdr>
        </w:div>
        <w:div w:id="1519932690">
          <w:marLeft w:val="1166"/>
          <w:marRight w:val="0"/>
          <w:marTop w:val="200"/>
          <w:marBottom w:val="0"/>
          <w:divBdr>
            <w:top w:val="none" w:sz="0" w:space="0" w:color="auto"/>
            <w:left w:val="none" w:sz="0" w:space="0" w:color="auto"/>
            <w:bottom w:val="none" w:sz="0" w:space="0" w:color="auto"/>
            <w:right w:val="none" w:sz="0" w:space="0" w:color="auto"/>
          </w:divBdr>
        </w:div>
        <w:div w:id="1905677392">
          <w:marLeft w:val="547"/>
          <w:marRight w:val="0"/>
          <w:marTop w:val="200"/>
          <w:marBottom w:val="0"/>
          <w:divBdr>
            <w:top w:val="none" w:sz="0" w:space="0" w:color="auto"/>
            <w:left w:val="none" w:sz="0" w:space="0" w:color="auto"/>
            <w:bottom w:val="none" w:sz="0" w:space="0" w:color="auto"/>
            <w:right w:val="none" w:sz="0" w:space="0" w:color="auto"/>
          </w:divBdr>
        </w:div>
        <w:div w:id="1449348788">
          <w:marLeft w:val="1166"/>
          <w:marRight w:val="0"/>
          <w:marTop w:val="200"/>
          <w:marBottom w:val="0"/>
          <w:divBdr>
            <w:top w:val="none" w:sz="0" w:space="0" w:color="auto"/>
            <w:left w:val="none" w:sz="0" w:space="0" w:color="auto"/>
            <w:bottom w:val="none" w:sz="0" w:space="0" w:color="auto"/>
            <w:right w:val="none" w:sz="0" w:space="0" w:color="auto"/>
          </w:divBdr>
        </w:div>
        <w:div w:id="1047145747">
          <w:marLeft w:val="1166"/>
          <w:marRight w:val="0"/>
          <w:marTop w:val="200"/>
          <w:marBottom w:val="0"/>
          <w:divBdr>
            <w:top w:val="none" w:sz="0" w:space="0" w:color="auto"/>
            <w:left w:val="none" w:sz="0" w:space="0" w:color="auto"/>
            <w:bottom w:val="none" w:sz="0" w:space="0" w:color="auto"/>
            <w:right w:val="none" w:sz="0" w:space="0" w:color="auto"/>
          </w:divBdr>
        </w:div>
        <w:div w:id="714549656">
          <w:marLeft w:val="1166"/>
          <w:marRight w:val="0"/>
          <w:marTop w:val="200"/>
          <w:marBottom w:val="0"/>
          <w:divBdr>
            <w:top w:val="none" w:sz="0" w:space="0" w:color="auto"/>
            <w:left w:val="none" w:sz="0" w:space="0" w:color="auto"/>
            <w:bottom w:val="none" w:sz="0" w:space="0" w:color="auto"/>
            <w:right w:val="none" w:sz="0" w:space="0" w:color="auto"/>
          </w:divBdr>
        </w:div>
      </w:divsChild>
    </w:div>
    <w:div w:id="1454901240">
      <w:bodyDiv w:val="1"/>
      <w:marLeft w:val="0"/>
      <w:marRight w:val="0"/>
      <w:marTop w:val="0"/>
      <w:marBottom w:val="0"/>
      <w:divBdr>
        <w:top w:val="none" w:sz="0" w:space="0" w:color="auto"/>
        <w:left w:val="none" w:sz="0" w:space="0" w:color="auto"/>
        <w:bottom w:val="none" w:sz="0" w:space="0" w:color="auto"/>
        <w:right w:val="none" w:sz="0" w:space="0" w:color="auto"/>
      </w:divBdr>
    </w:div>
    <w:div w:id="1544714552">
      <w:bodyDiv w:val="1"/>
      <w:marLeft w:val="0"/>
      <w:marRight w:val="0"/>
      <w:marTop w:val="0"/>
      <w:marBottom w:val="0"/>
      <w:divBdr>
        <w:top w:val="none" w:sz="0" w:space="0" w:color="auto"/>
        <w:left w:val="none" w:sz="0" w:space="0" w:color="auto"/>
        <w:bottom w:val="none" w:sz="0" w:space="0" w:color="auto"/>
        <w:right w:val="none" w:sz="0" w:space="0" w:color="auto"/>
      </w:divBdr>
      <w:divsChild>
        <w:div w:id="1368677061">
          <w:marLeft w:val="547"/>
          <w:marRight w:val="0"/>
          <w:marTop w:val="200"/>
          <w:marBottom w:val="0"/>
          <w:divBdr>
            <w:top w:val="none" w:sz="0" w:space="0" w:color="auto"/>
            <w:left w:val="none" w:sz="0" w:space="0" w:color="auto"/>
            <w:bottom w:val="none" w:sz="0" w:space="0" w:color="auto"/>
            <w:right w:val="none" w:sz="0" w:space="0" w:color="auto"/>
          </w:divBdr>
        </w:div>
        <w:div w:id="60372184">
          <w:marLeft w:val="1166"/>
          <w:marRight w:val="0"/>
          <w:marTop w:val="200"/>
          <w:marBottom w:val="0"/>
          <w:divBdr>
            <w:top w:val="none" w:sz="0" w:space="0" w:color="auto"/>
            <w:left w:val="none" w:sz="0" w:space="0" w:color="auto"/>
            <w:bottom w:val="none" w:sz="0" w:space="0" w:color="auto"/>
            <w:right w:val="none" w:sz="0" w:space="0" w:color="auto"/>
          </w:divBdr>
        </w:div>
        <w:div w:id="248463750">
          <w:marLeft w:val="1166"/>
          <w:marRight w:val="0"/>
          <w:marTop w:val="200"/>
          <w:marBottom w:val="0"/>
          <w:divBdr>
            <w:top w:val="none" w:sz="0" w:space="0" w:color="auto"/>
            <w:left w:val="none" w:sz="0" w:space="0" w:color="auto"/>
            <w:bottom w:val="none" w:sz="0" w:space="0" w:color="auto"/>
            <w:right w:val="none" w:sz="0" w:space="0" w:color="auto"/>
          </w:divBdr>
        </w:div>
        <w:div w:id="287905416">
          <w:marLeft w:val="1166"/>
          <w:marRight w:val="0"/>
          <w:marTop w:val="200"/>
          <w:marBottom w:val="0"/>
          <w:divBdr>
            <w:top w:val="none" w:sz="0" w:space="0" w:color="auto"/>
            <w:left w:val="none" w:sz="0" w:space="0" w:color="auto"/>
            <w:bottom w:val="none" w:sz="0" w:space="0" w:color="auto"/>
            <w:right w:val="none" w:sz="0" w:space="0" w:color="auto"/>
          </w:divBdr>
        </w:div>
      </w:divsChild>
    </w:div>
    <w:div w:id="1801343207">
      <w:bodyDiv w:val="1"/>
      <w:marLeft w:val="0"/>
      <w:marRight w:val="0"/>
      <w:marTop w:val="0"/>
      <w:marBottom w:val="0"/>
      <w:divBdr>
        <w:top w:val="none" w:sz="0" w:space="0" w:color="auto"/>
        <w:left w:val="none" w:sz="0" w:space="0" w:color="auto"/>
        <w:bottom w:val="none" w:sz="0" w:space="0" w:color="auto"/>
        <w:right w:val="none" w:sz="0" w:space="0" w:color="auto"/>
      </w:divBdr>
    </w:div>
    <w:div w:id="1816606866">
      <w:bodyDiv w:val="1"/>
      <w:marLeft w:val="0"/>
      <w:marRight w:val="0"/>
      <w:marTop w:val="0"/>
      <w:marBottom w:val="0"/>
      <w:divBdr>
        <w:top w:val="none" w:sz="0" w:space="0" w:color="auto"/>
        <w:left w:val="none" w:sz="0" w:space="0" w:color="auto"/>
        <w:bottom w:val="none" w:sz="0" w:space="0" w:color="auto"/>
        <w:right w:val="none" w:sz="0" w:space="0" w:color="auto"/>
      </w:divBdr>
    </w:div>
    <w:div w:id="1864437074">
      <w:bodyDiv w:val="1"/>
      <w:marLeft w:val="0"/>
      <w:marRight w:val="0"/>
      <w:marTop w:val="0"/>
      <w:marBottom w:val="0"/>
      <w:divBdr>
        <w:top w:val="none" w:sz="0" w:space="0" w:color="auto"/>
        <w:left w:val="none" w:sz="0" w:space="0" w:color="auto"/>
        <w:bottom w:val="none" w:sz="0" w:space="0" w:color="auto"/>
        <w:right w:val="none" w:sz="0" w:space="0" w:color="auto"/>
      </w:divBdr>
      <w:divsChild>
        <w:div w:id="1745953077">
          <w:marLeft w:val="1166"/>
          <w:marRight w:val="0"/>
          <w:marTop w:val="200"/>
          <w:marBottom w:val="0"/>
          <w:divBdr>
            <w:top w:val="none" w:sz="0" w:space="0" w:color="auto"/>
            <w:left w:val="none" w:sz="0" w:space="0" w:color="auto"/>
            <w:bottom w:val="none" w:sz="0" w:space="0" w:color="auto"/>
            <w:right w:val="none" w:sz="0" w:space="0" w:color="auto"/>
          </w:divBdr>
        </w:div>
      </w:divsChild>
    </w:div>
    <w:div w:id="1875193649">
      <w:bodyDiv w:val="1"/>
      <w:marLeft w:val="0"/>
      <w:marRight w:val="0"/>
      <w:marTop w:val="0"/>
      <w:marBottom w:val="0"/>
      <w:divBdr>
        <w:top w:val="none" w:sz="0" w:space="0" w:color="auto"/>
        <w:left w:val="none" w:sz="0" w:space="0" w:color="auto"/>
        <w:bottom w:val="none" w:sz="0" w:space="0" w:color="auto"/>
        <w:right w:val="none" w:sz="0" w:space="0" w:color="auto"/>
      </w:divBdr>
    </w:div>
    <w:div w:id="198831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4E64-45B6-4F8E-B3A5-649EF3A4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dc:creator>
  <cp:lastModifiedBy>STEPHANIE J REILLY</cp:lastModifiedBy>
  <cp:revision>2</cp:revision>
  <cp:lastPrinted>2021-01-13T18:42:00Z</cp:lastPrinted>
  <dcterms:created xsi:type="dcterms:W3CDTF">2022-02-07T21:44:00Z</dcterms:created>
  <dcterms:modified xsi:type="dcterms:W3CDTF">2022-02-07T21:44:00Z</dcterms:modified>
</cp:coreProperties>
</file>