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463A8" w14:textId="48F5FB67" w:rsidR="008B4A1A" w:rsidRPr="00913CED" w:rsidRDefault="00913CED" w:rsidP="00913CED">
      <w:pPr>
        <w:pStyle w:val="NoSpacing"/>
        <w:rPr>
          <w:b/>
          <w:bCs/>
          <w:sz w:val="28"/>
          <w:szCs w:val="28"/>
        </w:rPr>
      </w:pPr>
      <w:r w:rsidRPr="00913CED">
        <w:rPr>
          <w:b/>
          <w:bCs/>
          <w:sz w:val="28"/>
          <w:szCs w:val="28"/>
        </w:rPr>
        <w:t xml:space="preserve">Pre-Service </w:t>
      </w:r>
      <w:r w:rsidR="008B4A1A" w:rsidRPr="00913CED">
        <w:rPr>
          <w:b/>
          <w:bCs/>
          <w:sz w:val="28"/>
          <w:szCs w:val="28"/>
        </w:rPr>
        <w:t xml:space="preserve">Module:  Ongoing Services </w:t>
      </w:r>
    </w:p>
    <w:p w14:paraId="1A068830" w14:textId="7C8A1376" w:rsidR="008B4A1A" w:rsidRPr="00913CED" w:rsidRDefault="008B4A1A" w:rsidP="00913CED">
      <w:pPr>
        <w:pStyle w:val="NoSpacing"/>
        <w:rPr>
          <w:b/>
          <w:bCs/>
          <w:sz w:val="28"/>
          <w:szCs w:val="28"/>
        </w:rPr>
      </w:pPr>
      <w:r w:rsidRPr="00913CED">
        <w:rPr>
          <w:b/>
          <w:bCs/>
          <w:sz w:val="28"/>
          <w:szCs w:val="28"/>
        </w:rPr>
        <w:t>Section 1</w:t>
      </w:r>
      <w:r w:rsidR="005E3931">
        <w:rPr>
          <w:b/>
          <w:bCs/>
          <w:sz w:val="28"/>
          <w:szCs w:val="28"/>
        </w:rPr>
        <w:t xml:space="preserve">: </w:t>
      </w:r>
      <w:r w:rsidRPr="00913CED">
        <w:rPr>
          <w:b/>
          <w:bCs/>
          <w:sz w:val="28"/>
          <w:szCs w:val="28"/>
        </w:rPr>
        <w:t xml:space="preserve">Introduction to Ongoing Services </w:t>
      </w:r>
    </w:p>
    <w:p w14:paraId="1D059BC7" w14:textId="77777777" w:rsidR="00913CED" w:rsidRPr="00200CBD" w:rsidRDefault="00913CED" w:rsidP="00200CBD">
      <w:pPr>
        <w:pStyle w:val="NoSpacing"/>
        <w:rPr>
          <w:sz w:val="24"/>
          <w:szCs w:val="24"/>
        </w:rPr>
      </w:pPr>
      <w:bookmarkStart w:id="0" w:name="_Hlk121749425"/>
    </w:p>
    <w:p w14:paraId="1C3CFBC9" w14:textId="2019E8D3" w:rsidR="00913CED" w:rsidRPr="005E3931" w:rsidRDefault="00913CED" w:rsidP="00913CED">
      <w:pPr>
        <w:pStyle w:val="NoSpacing"/>
        <w:rPr>
          <w:b/>
          <w:bCs/>
          <w:sz w:val="24"/>
          <w:szCs w:val="24"/>
        </w:rPr>
      </w:pPr>
      <w:r w:rsidRPr="005E3931">
        <w:rPr>
          <w:b/>
          <w:bCs/>
          <w:sz w:val="24"/>
          <w:szCs w:val="24"/>
        </w:rPr>
        <w:t>Section Learning Objectives</w:t>
      </w:r>
    </w:p>
    <w:p w14:paraId="6A94040A" w14:textId="2C5C85D6" w:rsidR="00913CED" w:rsidRPr="00913CED" w:rsidRDefault="00913CED" w:rsidP="00913CED">
      <w:pPr>
        <w:pStyle w:val="NoSpacing"/>
        <w:rPr>
          <w:sz w:val="24"/>
          <w:szCs w:val="24"/>
        </w:rPr>
      </w:pPr>
      <w:bookmarkStart w:id="1" w:name="_Hlk121146627"/>
      <w:r w:rsidRPr="00913CED">
        <w:rPr>
          <w:sz w:val="24"/>
          <w:szCs w:val="24"/>
        </w:rPr>
        <w:t xml:space="preserve">By the end of Section 1: Introduction to </w:t>
      </w:r>
      <w:r>
        <w:rPr>
          <w:sz w:val="24"/>
          <w:szCs w:val="24"/>
        </w:rPr>
        <w:t>Ongoing Services</w:t>
      </w:r>
      <w:r w:rsidRPr="00913CED">
        <w:rPr>
          <w:sz w:val="24"/>
          <w:szCs w:val="24"/>
        </w:rPr>
        <w:t xml:space="preserve">, child welfare professionals will be able to: </w:t>
      </w:r>
    </w:p>
    <w:bookmarkEnd w:id="0"/>
    <w:bookmarkEnd w:id="1"/>
    <w:p w14:paraId="3C97B614" w14:textId="77777777" w:rsidR="008B4A1A" w:rsidRPr="00913CED" w:rsidRDefault="008B4A1A" w:rsidP="00913CED">
      <w:pPr>
        <w:pStyle w:val="NoSpacing"/>
        <w:numPr>
          <w:ilvl w:val="0"/>
          <w:numId w:val="4"/>
        </w:numPr>
        <w:rPr>
          <w:sz w:val="24"/>
          <w:szCs w:val="24"/>
        </w:rPr>
      </w:pPr>
      <w:r w:rsidRPr="00913CED">
        <w:rPr>
          <w:sz w:val="24"/>
          <w:szCs w:val="24"/>
        </w:rPr>
        <w:t xml:space="preserve">Identify the focus for Ongoing Services </w:t>
      </w:r>
    </w:p>
    <w:p w14:paraId="2330E50D" w14:textId="77777777" w:rsidR="008B4A1A" w:rsidRPr="00913CED" w:rsidRDefault="008B4A1A" w:rsidP="00913CED">
      <w:pPr>
        <w:pStyle w:val="NoSpacing"/>
        <w:numPr>
          <w:ilvl w:val="0"/>
          <w:numId w:val="4"/>
        </w:numPr>
        <w:rPr>
          <w:sz w:val="24"/>
          <w:szCs w:val="24"/>
        </w:rPr>
      </w:pPr>
      <w:r w:rsidRPr="00913CED">
        <w:rPr>
          <w:sz w:val="24"/>
          <w:szCs w:val="24"/>
        </w:rPr>
        <w:t>Become familiar with the Ongoing Services Standards</w:t>
      </w:r>
    </w:p>
    <w:p w14:paraId="25CFD7A6" w14:textId="77777777" w:rsidR="008B4A1A" w:rsidRPr="00913CED" w:rsidRDefault="008B4A1A" w:rsidP="00913CED">
      <w:pPr>
        <w:pStyle w:val="NoSpacing"/>
        <w:numPr>
          <w:ilvl w:val="0"/>
          <w:numId w:val="4"/>
        </w:numPr>
        <w:rPr>
          <w:sz w:val="24"/>
          <w:szCs w:val="24"/>
        </w:rPr>
      </w:pPr>
      <w:r w:rsidRPr="00913CED">
        <w:rPr>
          <w:sz w:val="24"/>
          <w:szCs w:val="24"/>
        </w:rPr>
        <w:t>Recognize where and how WICWA impacts the Ongoing Service Standards and case process</w:t>
      </w:r>
    </w:p>
    <w:p w14:paraId="3190D06D" w14:textId="69426915" w:rsidR="008B4A1A" w:rsidRPr="00913CED" w:rsidRDefault="008B4A1A" w:rsidP="00913CED">
      <w:pPr>
        <w:pStyle w:val="NoSpacing"/>
        <w:numPr>
          <w:ilvl w:val="0"/>
          <w:numId w:val="4"/>
        </w:numPr>
        <w:rPr>
          <w:sz w:val="24"/>
          <w:szCs w:val="24"/>
        </w:rPr>
      </w:pPr>
      <w:r w:rsidRPr="00913CED">
        <w:rPr>
          <w:sz w:val="24"/>
          <w:szCs w:val="24"/>
        </w:rPr>
        <w:t xml:space="preserve">Describe the roles and responsibilities of the ongoing </w:t>
      </w:r>
      <w:r w:rsidR="00DF2F4B">
        <w:rPr>
          <w:sz w:val="24"/>
          <w:szCs w:val="24"/>
        </w:rPr>
        <w:t>services professional</w:t>
      </w:r>
    </w:p>
    <w:p w14:paraId="1B98A643" w14:textId="77777777" w:rsidR="008B4A1A" w:rsidRPr="00913CED" w:rsidRDefault="008B4A1A" w:rsidP="00913CED">
      <w:pPr>
        <w:pStyle w:val="NoSpacing"/>
        <w:numPr>
          <w:ilvl w:val="0"/>
          <w:numId w:val="4"/>
        </w:numPr>
        <w:rPr>
          <w:sz w:val="24"/>
          <w:szCs w:val="24"/>
        </w:rPr>
      </w:pPr>
      <w:r w:rsidRPr="00913CED">
        <w:rPr>
          <w:sz w:val="24"/>
          <w:szCs w:val="24"/>
        </w:rPr>
        <w:t>Identify additional responsibilities when a child is placed in out-of-home care</w:t>
      </w:r>
    </w:p>
    <w:p w14:paraId="4A2F28D0" w14:textId="77777777" w:rsidR="008B4A1A" w:rsidRPr="00913CED" w:rsidRDefault="008B4A1A" w:rsidP="00913CED">
      <w:pPr>
        <w:pStyle w:val="NoSpacing"/>
        <w:numPr>
          <w:ilvl w:val="0"/>
          <w:numId w:val="4"/>
        </w:numPr>
        <w:rPr>
          <w:sz w:val="24"/>
          <w:szCs w:val="24"/>
        </w:rPr>
      </w:pPr>
      <w:r w:rsidRPr="00913CED">
        <w:rPr>
          <w:sz w:val="24"/>
          <w:szCs w:val="24"/>
        </w:rPr>
        <w:t xml:space="preserve">Explore ways to engage and partner with children, families, and their support systems </w:t>
      </w:r>
    </w:p>
    <w:p w14:paraId="7993D122" w14:textId="36CB010F" w:rsidR="008B4A1A" w:rsidRPr="00200CBD" w:rsidRDefault="008B4A1A" w:rsidP="00200CBD">
      <w:pPr>
        <w:pStyle w:val="NoSpacing"/>
        <w:rPr>
          <w:sz w:val="24"/>
          <w:szCs w:val="24"/>
          <w:highlight w:val="cyan"/>
        </w:rPr>
      </w:pPr>
    </w:p>
    <w:p w14:paraId="0E853A0C" w14:textId="77777777" w:rsidR="00913CED" w:rsidRPr="005E3931" w:rsidRDefault="00913CED" w:rsidP="00913CED">
      <w:pPr>
        <w:pStyle w:val="NoSpacing"/>
        <w:rPr>
          <w:b/>
          <w:bCs/>
          <w:sz w:val="24"/>
          <w:szCs w:val="24"/>
        </w:rPr>
      </w:pPr>
      <w:bookmarkStart w:id="2" w:name="_Hlk121146702"/>
      <w:r w:rsidRPr="005E3931">
        <w:rPr>
          <w:b/>
          <w:bCs/>
          <w:sz w:val="24"/>
          <w:szCs w:val="24"/>
        </w:rPr>
        <w:t>Section Themes and Key Points</w:t>
      </w:r>
    </w:p>
    <w:p w14:paraId="28109F2D" w14:textId="7054C529" w:rsidR="00913CED" w:rsidRPr="00913CED" w:rsidRDefault="00913CED" w:rsidP="00913CED">
      <w:pPr>
        <w:pStyle w:val="NoSpacing"/>
        <w:rPr>
          <w:sz w:val="24"/>
          <w:szCs w:val="24"/>
        </w:rPr>
      </w:pPr>
      <w:r w:rsidRPr="00913CED">
        <w:rPr>
          <w:sz w:val="24"/>
          <w:szCs w:val="24"/>
        </w:rPr>
        <w:t>Below is a summary of the themes and key points covered in this section. This summary is intended to remind learners of the key learning points addressed and assist supervisors</w:t>
      </w:r>
      <w:r w:rsidR="008F16E4">
        <w:rPr>
          <w:sz w:val="24"/>
          <w:szCs w:val="24"/>
        </w:rPr>
        <w:t xml:space="preserve"> </w:t>
      </w:r>
      <w:r w:rsidRPr="00913CED">
        <w:rPr>
          <w:sz w:val="24"/>
          <w:szCs w:val="24"/>
        </w:rPr>
        <w:t xml:space="preserve">/ coaches in understanding what was covered </w:t>
      </w:r>
      <w:proofErr w:type="gramStart"/>
      <w:r w:rsidRPr="00913CED">
        <w:rPr>
          <w:sz w:val="24"/>
          <w:szCs w:val="24"/>
        </w:rPr>
        <w:t>in order for</w:t>
      </w:r>
      <w:proofErr w:type="gramEnd"/>
      <w:r w:rsidRPr="00913CED">
        <w:rPr>
          <w:sz w:val="24"/>
          <w:szCs w:val="24"/>
        </w:rPr>
        <w:t xml:space="preserve"> them to guide and support the application of learning for new child welfare professionals related to this section.</w:t>
      </w:r>
    </w:p>
    <w:bookmarkEnd w:id="2"/>
    <w:p w14:paraId="68E8E519" w14:textId="77777777" w:rsidR="008B4A1A" w:rsidRPr="00200CBD" w:rsidRDefault="008B4A1A" w:rsidP="00200CBD">
      <w:pPr>
        <w:pStyle w:val="NoSpacing"/>
        <w:rPr>
          <w:sz w:val="24"/>
          <w:szCs w:val="24"/>
          <w:highlight w:val="cyan"/>
        </w:rPr>
      </w:pPr>
    </w:p>
    <w:p w14:paraId="7DD57F37" w14:textId="77936982" w:rsidR="00913CED" w:rsidRDefault="00913CED" w:rsidP="009F1CAB">
      <w:pPr>
        <w:pStyle w:val="ListParagraph"/>
        <w:numPr>
          <w:ilvl w:val="0"/>
          <w:numId w:val="17"/>
        </w:numPr>
        <w:spacing w:after="0" w:line="240" w:lineRule="auto"/>
        <w:ind w:left="360" w:hanging="360"/>
        <w:rPr>
          <w:rFonts w:cstheme="minorHAnsi"/>
          <w:sz w:val="24"/>
          <w:szCs w:val="24"/>
        </w:rPr>
      </w:pPr>
      <w:r>
        <w:rPr>
          <w:rFonts w:cstheme="minorHAnsi"/>
          <w:sz w:val="24"/>
          <w:szCs w:val="24"/>
        </w:rPr>
        <w:t xml:space="preserve">This section identifies the </w:t>
      </w:r>
      <w:r w:rsidR="008B4A1A" w:rsidRPr="00913CED">
        <w:rPr>
          <w:rFonts w:cstheme="minorHAnsi"/>
          <w:sz w:val="24"/>
          <w:szCs w:val="24"/>
        </w:rPr>
        <w:t>four different case types</w:t>
      </w:r>
      <w:r w:rsidR="005E3931">
        <w:rPr>
          <w:rFonts w:cstheme="minorHAnsi"/>
          <w:sz w:val="24"/>
          <w:szCs w:val="24"/>
        </w:rPr>
        <w:t xml:space="preserve"> in ongoing services identified in the standards.  Each of the case types has </w:t>
      </w:r>
      <w:r w:rsidR="008B4A1A" w:rsidRPr="00913CED">
        <w:rPr>
          <w:rFonts w:cstheme="minorHAnsi"/>
          <w:sz w:val="24"/>
          <w:szCs w:val="24"/>
        </w:rPr>
        <w:t>different requirements.</w:t>
      </w:r>
    </w:p>
    <w:p w14:paraId="2BE69E3C" w14:textId="6F3B780E" w:rsidR="008B4A1A" w:rsidRPr="00913CED" w:rsidRDefault="008B4A1A" w:rsidP="009F1CAB">
      <w:pPr>
        <w:pStyle w:val="NoSpacing"/>
        <w:numPr>
          <w:ilvl w:val="0"/>
          <w:numId w:val="18"/>
        </w:numPr>
        <w:rPr>
          <w:sz w:val="24"/>
          <w:szCs w:val="24"/>
        </w:rPr>
      </w:pPr>
      <w:r w:rsidRPr="00913CED">
        <w:rPr>
          <w:sz w:val="24"/>
          <w:szCs w:val="24"/>
        </w:rPr>
        <w:t xml:space="preserve">Child Protective Services In-Home Cases </w:t>
      </w:r>
    </w:p>
    <w:p w14:paraId="495127C2" w14:textId="41B0561D" w:rsidR="008B4A1A" w:rsidRPr="00913CED" w:rsidRDefault="008B4A1A" w:rsidP="009F1CAB">
      <w:pPr>
        <w:pStyle w:val="NoSpacing"/>
        <w:numPr>
          <w:ilvl w:val="0"/>
          <w:numId w:val="18"/>
        </w:numPr>
        <w:rPr>
          <w:sz w:val="24"/>
          <w:szCs w:val="24"/>
        </w:rPr>
      </w:pPr>
      <w:r w:rsidRPr="00913CED">
        <w:rPr>
          <w:sz w:val="24"/>
          <w:szCs w:val="24"/>
        </w:rPr>
        <w:t xml:space="preserve">Child Welfare In-Home Cases </w:t>
      </w:r>
    </w:p>
    <w:p w14:paraId="496F0DA6" w14:textId="6A4DB879" w:rsidR="008B4A1A" w:rsidRPr="00913CED" w:rsidRDefault="008B4A1A" w:rsidP="009F1CAB">
      <w:pPr>
        <w:pStyle w:val="NoSpacing"/>
        <w:numPr>
          <w:ilvl w:val="0"/>
          <w:numId w:val="18"/>
        </w:numPr>
        <w:rPr>
          <w:sz w:val="24"/>
          <w:szCs w:val="24"/>
        </w:rPr>
      </w:pPr>
      <w:r w:rsidRPr="00913CED">
        <w:rPr>
          <w:sz w:val="24"/>
          <w:szCs w:val="24"/>
        </w:rPr>
        <w:t>Child Protective Services Out-of-Home Care Cases</w:t>
      </w:r>
    </w:p>
    <w:p w14:paraId="446B80C8" w14:textId="42AAE987" w:rsidR="008B4A1A" w:rsidRPr="00913CED" w:rsidRDefault="008B4A1A" w:rsidP="009F1CAB">
      <w:pPr>
        <w:pStyle w:val="NoSpacing"/>
        <w:numPr>
          <w:ilvl w:val="0"/>
          <w:numId w:val="18"/>
        </w:numPr>
        <w:rPr>
          <w:sz w:val="24"/>
          <w:szCs w:val="24"/>
        </w:rPr>
      </w:pPr>
      <w:r w:rsidRPr="00913CED">
        <w:rPr>
          <w:sz w:val="24"/>
          <w:szCs w:val="24"/>
        </w:rPr>
        <w:t xml:space="preserve">Child Welfare Out-of-Home Care Cases </w:t>
      </w:r>
    </w:p>
    <w:p w14:paraId="53C9C0BB" w14:textId="77777777" w:rsidR="005E3931" w:rsidRPr="005E3931" w:rsidRDefault="005E3931" w:rsidP="005E3931">
      <w:pPr>
        <w:pStyle w:val="NoSpacing"/>
        <w:rPr>
          <w:sz w:val="24"/>
          <w:szCs w:val="24"/>
        </w:rPr>
      </w:pPr>
    </w:p>
    <w:p w14:paraId="600D5604" w14:textId="18997FD5" w:rsidR="005E3931" w:rsidRPr="00913CED" w:rsidRDefault="005E3931" w:rsidP="005E3931">
      <w:pPr>
        <w:pStyle w:val="ListParagraph"/>
        <w:spacing w:after="0" w:line="240" w:lineRule="auto"/>
        <w:ind w:left="360"/>
        <w:rPr>
          <w:rFonts w:cstheme="minorHAnsi"/>
          <w:sz w:val="24"/>
          <w:szCs w:val="24"/>
        </w:rPr>
      </w:pPr>
      <w:r w:rsidRPr="00913CED">
        <w:rPr>
          <w:rFonts w:cstheme="minorHAnsi"/>
          <w:sz w:val="24"/>
          <w:szCs w:val="24"/>
        </w:rPr>
        <w:t xml:space="preserve">The components that determine case type are: </w:t>
      </w:r>
    </w:p>
    <w:p w14:paraId="7AA9CA17" w14:textId="77777777" w:rsidR="005E3931" w:rsidRPr="00913CED" w:rsidRDefault="005E3931" w:rsidP="005E3931">
      <w:pPr>
        <w:pStyle w:val="NoSpacing"/>
        <w:numPr>
          <w:ilvl w:val="0"/>
          <w:numId w:val="6"/>
        </w:numPr>
        <w:ind w:left="720"/>
        <w:rPr>
          <w:sz w:val="24"/>
          <w:szCs w:val="24"/>
        </w:rPr>
      </w:pPr>
      <w:r w:rsidRPr="00913CED">
        <w:rPr>
          <w:sz w:val="24"/>
          <w:szCs w:val="24"/>
        </w:rPr>
        <w:t>Whether the child is safe or unsafe</w:t>
      </w:r>
    </w:p>
    <w:p w14:paraId="5EBAD11C" w14:textId="77777777" w:rsidR="005E3931" w:rsidRPr="001F0954" w:rsidRDefault="005E3931" w:rsidP="005E3931">
      <w:pPr>
        <w:pStyle w:val="NoSpacing"/>
        <w:numPr>
          <w:ilvl w:val="0"/>
          <w:numId w:val="6"/>
        </w:numPr>
        <w:ind w:left="720"/>
        <w:rPr>
          <w:rFonts w:cstheme="minorHAnsi"/>
          <w:sz w:val="24"/>
          <w:szCs w:val="24"/>
        </w:rPr>
      </w:pPr>
      <w:r w:rsidRPr="001F0954">
        <w:rPr>
          <w:rFonts w:cstheme="minorHAnsi"/>
          <w:sz w:val="24"/>
          <w:szCs w:val="24"/>
        </w:rPr>
        <w:t>Whether the child is in-home or is placed in out-of-home care</w:t>
      </w:r>
    </w:p>
    <w:p w14:paraId="701BF5BF" w14:textId="5CDD2FEE" w:rsidR="008B4A1A" w:rsidRPr="00200CBD" w:rsidRDefault="008B4A1A" w:rsidP="00200CBD">
      <w:pPr>
        <w:pStyle w:val="NoSpacing"/>
        <w:rPr>
          <w:sz w:val="24"/>
          <w:szCs w:val="24"/>
          <w:highlight w:val="magenta"/>
        </w:rPr>
      </w:pPr>
    </w:p>
    <w:p w14:paraId="2C84B51F" w14:textId="27436416" w:rsidR="008B4A1A" w:rsidRPr="00D07066" w:rsidRDefault="00D07066" w:rsidP="009F1CAB">
      <w:pPr>
        <w:pStyle w:val="ListParagraph"/>
        <w:numPr>
          <w:ilvl w:val="0"/>
          <w:numId w:val="17"/>
        </w:numPr>
        <w:spacing w:after="0" w:line="240" w:lineRule="auto"/>
        <w:ind w:left="360" w:hanging="360"/>
        <w:rPr>
          <w:sz w:val="24"/>
          <w:szCs w:val="24"/>
        </w:rPr>
      </w:pPr>
      <w:r w:rsidRPr="00D07066">
        <w:rPr>
          <w:sz w:val="24"/>
          <w:szCs w:val="24"/>
        </w:rPr>
        <w:t>This section</w:t>
      </w:r>
      <w:r>
        <w:rPr>
          <w:sz w:val="24"/>
          <w:szCs w:val="24"/>
        </w:rPr>
        <w:t xml:space="preserve"> outlines the responsibility in case transition from Initial Assessment to Ongoing Services.  </w:t>
      </w:r>
    </w:p>
    <w:p w14:paraId="4264E6BA" w14:textId="1820EAA4" w:rsidR="00D07066" w:rsidRDefault="008B4A1A" w:rsidP="00D07066">
      <w:pPr>
        <w:pStyle w:val="NoSpacing"/>
        <w:numPr>
          <w:ilvl w:val="0"/>
          <w:numId w:val="6"/>
        </w:numPr>
        <w:ind w:left="720"/>
        <w:rPr>
          <w:rFonts w:cstheme="minorHAnsi"/>
          <w:sz w:val="24"/>
          <w:szCs w:val="24"/>
        </w:rPr>
      </w:pPr>
      <w:r w:rsidRPr="001F0954">
        <w:rPr>
          <w:rFonts w:cstheme="minorHAnsi"/>
          <w:sz w:val="24"/>
          <w:szCs w:val="24"/>
        </w:rPr>
        <w:t xml:space="preserve">A case transition staffing is required within 7 business days after an initial assessment has been approved in </w:t>
      </w:r>
      <w:proofErr w:type="spellStart"/>
      <w:r w:rsidRPr="001F0954">
        <w:rPr>
          <w:rFonts w:cstheme="minorHAnsi"/>
          <w:sz w:val="24"/>
          <w:szCs w:val="24"/>
        </w:rPr>
        <w:t>eWiSACWIS</w:t>
      </w:r>
      <w:proofErr w:type="spellEnd"/>
      <w:r w:rsidR="009F1CAB">
        <w:rPr>
          <w:rFonts w:cstheme="minorHAnsi"/>
          <w:sz w:val="24"/>
          <w:szCs w:val="24"/>
        </w:rPr>
        <w:t>.</w:t>
      </w:r>
      <w:r w:rsidRPr="001F0954">
        <w:rPr>
          <w:rFonts w:cstheme="minorHAnsi"/>
          <w:sz w:val="24"/>
          <w:szCs w:val="24"/>
        </w:rPr>
        <w:t xml:space="preserve"> </w:t>
      </w:r>
    </w:p>
    <w:p w14:paraId="63734502" w14:textId="00206100" w:rsidR="00D07066" w:rsidRDefault="008B4A1A" w:rsidP="00D07066">
      <w:pPr>
        <w:pStyle w:val="NoSpacing"/>
        <w:numPr>
          <w:ilvl w:val="0"/>
          <w:numId w:val="6"/>
        </w:numPr>
        <w:ind w:left="720"/>
        <w:rPr>
          <w:rFonts w:cstheme="minorHAnsi"/>
          <w:sz w:val="24"/>
          <w:szCs w:val="24"/>
        </w:rPr>
      </w:pPr>
      <w:r w:rsidRPr="001F0954">
        <w:rPr>
          <w:rFonts w:cstheme="minorHAnsi"/>
          <w:sz w:val="24"/>
          <w:szCs w:val="24"/>
        </w:rPr>
        <w:t xml:space="preserve">A case transition staffing is required any time a case transitions from one </w:t>
      </w:r>
      <w:r w:rsidR="00D8747A">
        <w:rPr>
          <w:rFonts w:cstheme="minorHAnsi"/>
          <w:sz w:val="24"/>
          <w:szCs w:val="24"/>
        </w:rPr>
        <w:t>child welfare professional</w:t>
      </w:r>
      <w:r w:rsidRPr="001F0954">
        <w:rPr>
          <w:rFonts w:cstheme="minorHAnsi"/>
          <w:sz w:val="24"/>
          <w:szCs w:val="24"/>
        </w:rPr>
        <w:t xml:space="preserve"> to another and may be required at other times as well</w:t>
      </w:r>
      <w:r w:rsidR="00D07066">
        <w:rPr>
          <w:rFonts w:cstheme="minorHAnsi"/>
          <w:sz w:val="24"/>
          <w:szCs w:val="24"/>
        </w:rPr>
        <w:t xml:space="preserve"> (</w:t>
      </w:r>
      <w:r w:rsidRPr="001F0954">
        <w:rPr>
          <w:rFonts w:cstheme="minorHAnsi"/>
          <w:sz w:val="24"/>
          <w:szCs w:val="24"/>
        </w:rPr>
        <w:t>referenced in the Standards</w:t>
      </w:r>
      <w:r w:rsidR="00D07066">
        <w:rPr>
          <w:rFonts w:cstheme="minorHAnsi"/>
          <w:sz w:val="24"/>
          <w:szCs w:val="24"/>
        </w:rPr>
        <w:t>)</w:t>
      </w:r>
      <w:r w:rsidR="009F1CAB">
        <w:rPr>
          <w:rFonts w:cstheme="minorHAnsi"/>
          <w:sz w:val="24"/>
          <w:szCs w:val="24"/>
        </w:rPr>
        <w:t>.</w:t>
      </w:r>
    </w:p>
    <w:p w14:paraId="4DD95CD5" w14:textId="22610C44" w:rsidR="008B4A1A" w:rsidRPr="001F0954" w:rsidRDefault="008B4A1A" w:rsidP="00D07066">
      <w:pPr>
        <w:pStyle w:val="NoSpacing"/>
        <w:numPr>
          <w:ilvl w:val="0"/>
          <w:numId w:val="6"/>
        </w:numPr>
        <w:ind w:left="720"/>
        <w:rPr>
          <w:rFonts w:cstheme="minorHAnsi"/>
          <w:sz w:val="24"/>
          <w:szCs w:val="24"/>
        </w:rPr>
      </w:pPr>
      <w:r w:rsidRPr="001F0954">
        <w:rPr>
          <w:rFonts w:cstheme="minorHAnsi"/>
          <w:sz w:val="24"/>
          <w:szCs w:val="24"/>
        </w:rPr>
        <w:t xml:space="preserve">If the child is an Indian child, the tribal </w:t>
      </w:r>
      <w:r w:rsidR="00D8747A">
        <w:rPr>
          <w:rFonts w:cstheme="minorHAnsi"/>
          <w:sz w:val="24"/>
          <w:szCs w:val="24"/>
        </w:rPr>
        <w:t xml:space="preserve">child welfare professional </w:t>
      </w:r>
      <w:r w:rsidRPr="001F0954">
        <w:rPr>
          <w:rFonts w:cstheme="minorHAnsi"/>
          <w:sz w:val="24"/>
          <w:szCs w:val="24"/>
        </w:rPr>
        <w:t xml:space="preserve">should also be invited to participate in any case transition staffing, as part of the </w:t>
      </w:r>
      <w:r w:rsidR="00D223D0">
        <w:rPr>
          <w:rFonts w:cstheme="minorHAnsi"/>
          <w:sz w:val="24"/>
          <w:szCs w:val="24"/>
        </w:rPr>
        <w:t>A</w:t>
      </w:r>
      <w:r w:rsidRPr="001F0954">
        <w:rPr>
          <w:rFonts w:cstheme="minorHAnsi"/>
          <w:sz w:val="24"/>
          <w:szCs w:val="24"/>
        </w:rPr>
        <w:t xml:space="preserve">ctive </w:t>
      </w:r>
      <w:r w:rsidR="00D223D0">
        <w:rPr>
          <w:rFonts w:cstheme="minorHAnsi"/>
          <w:sz w:val="24"/>
          <w:szCs w:val="24"/>
        </w:rPr>
        <w:t>E</w:t>
      </w:r>
      <w:r w:rsidRPr="001F0954">
        <w:rPr>
          <w:rFonts w:cstheme="minorHAnsi"/>
          <w:sz w:val="24"/>
          <w:szCs w:val="24"/>
        </w:rPr>
        <w:t xml:space="preserve">fforts </w:t>
      </w:r>
      <w:r w:rsidR="00D223D0">
        <w:rPr>
          <w:rFonts w:cstheme="minorHAnsi"/>
          <w:sz w:val="24"/>
          <w:szCs w:val="24"/>
        </w:rPr>
        <w:t>R</w:t>
      </w:r>
      <w:r w:rsidRPr="001F0954">
        <w:rPr>
          <w:rFonts w:cstheme="minorHAnsi"/>
          <w:sz w:val="24"/>
          <w:szCs w:val="24"/>
        </w:rPr>
        <w:t>equirement</w:t>
      </w:r>
      <w:r w:rsidR="009F1CAB">
        <w:rPr>
          <w:rFonts w:cstheme="minorHAnsi"/>
          <w:sz w:val="24"/>
          <w:szCs w:val="24"/>
        </w:rPr>
        <w:t>.</w:t>
      </w:r>
      <w:r w:rsidRPr="001F0954">
        <w:rPr>
          <w:rFonts w:cstheme="minorHAnsi"/>
          <w:sz w:val="24"/>
          <w:szCs w:val="24"/>
        </w:rPr>
        <w:t xml:space="preserve"> </w:t>
      </w:r>
    </w:p>
    <w:p w14:paraId="26CB2CF3" w14:textId="77777777" w:rsidR="008B4A1A" w:rsidRPr="00D07066" w:rsidRDefault="008B4A1A" w:rsidP="00D07066">
      <w:pPr>
        <w:pStyle w:val="NoSpacing"/>
        <w:rPr>
          <w:sz w:val="24"/>
          <w:szCs w:val="24"/>
        </w:rPr>
      </w:pPr>
    </w:p>
    <w:p w14:paraId="3354131B" w14:textId="77777777" w:rsidR="009F1CAB" w:rsidRDefault="009F1CAB">
      <w:pPr>
        <w:rPr>
          <w:rFonts w:cstheme="minorHAnsi"/>
          <w:sz w:val="24"/>
          <w:szCs w:val="24"/>
        </w:rPr>
      </w:pPr>
      <w:r>
        <w:rPr>
          <w:rFonts w:cstheme="minorHAnsi"/>
          <w:sz w:val="24"/>
          <w:szCs w:val="24"/>
        </w:rPr>
        <w:br w:type="page"/>
      </w:r>
    </w:p>
    <w:p w14:paraId="5B882A63" w14:textId="7535FDBC" w:rsidR="008B4A1A" w:rsidRPr="001F0954" w:rsidRDefault="00D07066" w:rsidP="009F1CAB">
      <w:pPr>
        <w:pStyle w:val="ListParagraph"/>
        <w:numPr>
          <w:ilvl w:val="0"/>
          <w:numId w:val="17"/>
        </w:numPr>
        <w:spacing w:after="0" w:line="240" w:lineRule="auto"/>
        <w:ind w:left="360" w:hanging="360"/>
        <w:rPr>
          <w:rFonts w:cstheme="minorHAnsi"/>
          <w:sz w:val="24"/>
          <w:szCs w:val="24"/>
        </w:rPr>
      </w:pPr>
      <w:r>
        <w:rPr>
          <w:rFonts w:cstheme="minorHAnsi"/>
          <w:sz w:val="24"/>
          <w:szCs w:val="24"/>
        </w:rPr>
        <w:lastRenderedPageBreak/>
        <w:t xml:space="preserve">This section identifies </w:t>
      </w:r>
      <w:r w:rsidR="008B4A1A" w:rsidRPr="001F0954">
        <w:rPr>
          <w:rFonts w:cstheme="minorHAnsi"/>
          <w:sz w:val="24"/>
          <w:szCs w:val="24"/>
        </w:rPr>
        <w:t xml:space="preserve">Ongoing </w:t>
      </w:r>
      <w:r>
        <w:rPr>
          <w:rFonts w:cstheme="minorHAnsi"/>
          <w:sz w:val="24"/>
          <w:szCs w:val="24"/>
        </w:rPr>
        <w:t xml:space="preserve">Services </w:t>
      </w:r>
      <w:r w:rsidR="008B4A1A" w:rsidRPr="001F0954">
        <w:rPr>
          <w:rFonts w:cstheme="minorHAnsi"/>
          <w:sz w:val="24"/>
          <w:szCs w:val="24"/>
        </w:rPr>
        <w:t>responsibilities throughout the case:</w:t>
      </w:r>
    </w:p>
    <w:p w14:paraId="00C2C75D" w14:textId="070A27A6" w:rsidR="00D07066" w:rsidRPr="00D07066" w:rsidRDefault="008B4A1A" w:rsidP="00D07066">
      <w:pPr>
        <w:pStyle w:val="NoSpacing"/>
        <w:numPr>
          <w:ilvl w:val="0"/>
          <w:numId w:val="7"/>
        </w:numPr>
        <w:rPr>
          <w:sz w:val="24"/>
          <w:szCs w:val="24"/>
        </w:rPr>
      </w:pPr>
      <w:r w:rsidRPr="00D07066">
        <w:rPr>
          <w:sz w:val="24"/>
          <w:szCs w:val="24"/>
        </w:rPr>
        <w:t xml:space="preserve">Assessment </w:t>
      </w:r>
    </w:p>
    <w:p w14:paraId="439EF6BE" w14:textId="2B9FBE42" w:rsidR="00D07066" w:rsidRPr="00D07066" w:rsidRDefault="008B4A1A" w:rsidP="00D07066">
      <w:pPr>
        <w:pStyle w:val="NoSpacing"/>
        <w:numPr>
          <w:ilvl w:val="0"/>
          <w:numId w:val="7"/>
        </w:numPr>
        <w:rPr>
          <w:sz w:val="24"/>
          <w:szCs w:val="24"/>
        </w:rPr>
      </w:pPr>
      <w:r w:rsidRPr="00D07066">
        <w:rPr>
          <w:sz w:val="24"/>
          <w:szCs w:val="24"/>
        </w:rPr>
        <w:t xml:space="preserve">Planning </w:t>
      </w:r>
    </w:p>
    <w:p w14:paraId="4F92A0F8" w14:textId="77777777" w:rsidR="005E3931" w:rsidRDefault="008B4A1A" w:rsidP="00D07066">
      <w:pPr>
        <w:pStyle w:val="NoSpacing"/>
        <w:numPr>
          <w:ilvl w:val="0"/>
          <w:numId w:val="7"/>
        </w:numPr>
        <w:rPr>
          <w:sz w:val="24"/>
          <w:szCs w:val="24"/>
        </w:rPr>
      </w:pPr>
      <w:r w:rsidRPr="00D07066">
        <w:rPr>
          <w:sz w:val="24"/>
          <w:szCs w:val="24"/>
        </w:rPr>
        <w:t>Evaluation</w:t>
      </w:r>
    </w:p>
    <w:p w14:paraId="11CEF614" w14:textId="7BE9B35B" w:rsidR="008B4A1A" w:rsidRDefault="008B4A1A" w:rsidP="005E3931">
      <w:pPr>
        <w:pStyle w:val="NoSpacing"/>
        <w:ind w:left="720"/>
        <w:rPr>
          <w:sz w:val="24"/>
          <w:szCs w:val="24"/>
        </w:rPr>
      </w:pPr>
      <w:r w:rsidRPr="00D07066">
        <w:rPr>
          <w:sz w:val="24"/>
          <w:szCs w:val="24"/>
        </w:rPr>
        <w:t xml:space="preserve"> </w:t>
      </w:r>
    </w:p>
    <w:p w14:paraId="41661AAC" w14:textId="26AB9437" w:rsidR="00D07066" w:rsidRPr="00D07066" w:rsidRDefault="00D07066" w:rsidP="009F1CAB">
      <w:pPr>
        <w:pStyle w:val="ListParagraph"/>
        <w:numPr>
          <w:ilvl w:val="0"/>
          <w:numId w:val="17"/>
        </w:numPr>
        <w:spacing w:after="0" w:line="240" w:lineRule="auto"/>
        <w:ind w:left="360" w:hanging="360"/>
        <w:rPr>
          <w:sz w:val="24"/>
          <w:szCs w:val="24"/>
        </w:rPr>
      </w:pPr>
      <w:r>
        <w:rPr>
          <w:sz w:val="24"/>
          <w:szCs w:val="24"/>
        </w:rPr>
        <w:t>This section identifies the three primary goals of Ongoing Services:</w:t>
      </w:r>
    </w:p>
    <w:p w14:paraId="5382EF0C" w14:textId="2A623EA8" w:rsidR="00D07066" w:rsidRPr="00D07066" w:rsidRDefault="00D07066" w:rsidP="00D07066">
      <w:pPr>
        <w:pStyle w:val="NoSpacing"/>
        <w:numPr>
          <w:ilvl w:val="0"/>
          <w:numId w:val="7"/>
        </w:numPr>
        <w:rPr>
          <w:rFonts w:cstheme="minorHAnsi"/>
          <w:sz w:val="24"/>
          <w:szCs w:val="24"/>
        </w:rPr>
      </w:pPr>
      <w:r w:rsidRPr="00D07066">
        <w:rPr>
          <w:rFonts w:cstheme="minorHAnsi"/>
          <w:sz w:val="24"/>
          <w:szCs w:val="24"/>
        </w:rPr>
        <w:t>S</w:t>
      </w:r>
      <w:r w:rsidR="008B4A1A" w:rsidRPr="00D07066">
        <w:rPr>
          <w:rFonts w:cstheme="minorHAnsi"/>
          <w:sz w:val="24"/>
          <w:szCs w:val="24"/>
        </w:rPr>
        <w:t>afety</w:t>
      </w:r>
    </w:p>
    <w:p w14:paraId="4BC31623" w14:textId="2943F19F" w:rsidR="008B4A1A" w:rsidRDefault="00D07066" w:rsidP="00D07066">
      <w:pPr>
        <w:pStyle w:val="NoSpacing"/>
        <w:numPr>
          <w:ilvl w:val="0"/>
          <w:numId w:val="7"/>
        </w:numPr>
        <w:rPr>
          <w:rFonts w:cstheme="minorHAnsi"/>
          <w:sz w:val="24"/>
          <w:szCs w:val="24"/>
        </w:rPr>
      </w:pPr>
      <w:r w:rsidRPr="00D07066">
        <w:rPr>
          <w:rFonts w:cstheme="minorHAnsi"/>
          <w:sz w:val="24"/>
          <w:szCs w:val="24"/>
        </w:rPr>
        <w:t>W</w:t>
      </w:r>
      <w:r w:rsidR="008B4A1A" w:rsidRPr="00D07066">
        <w:rPr>
          <w:rFonts w:cstheme="minorHAnsi"/>
          <w:sz w:val="24"/>
          <w:szCs w:val="24"/>
        </w:rPr>
        <w:t>ell-being</w:t>
      </w:r>
    </w:p>
    <w:p w14:paraId="6AE1BA10" w14:textId="7AC997E4" w:rsidR="008B4A1A" w:rsidRPr="009F1CAB" w:rsidRDefault="00D07066" w:rsidP="009F1CAB">
      <w:pPr>
        <w:pStyle w:val="NoSpacing"/>
        <w:numPr>
          <w:ilvl w:val="0"/>
          <w:numId w:val="7"/>
        </w:numPr>
        <w:rPr>
          <w:rFonts w:cstheme="minorHAnsi"/>
          <w:sz w:val="24"/>
          <w:szCs w:val="24"/>
        </w:rPr>
      </w:pPr>
      <w:r>
        <w:rPr>
          <w:rFonts w:cstheme="minorHAnsi"/>
          <w:sz w:val="24"/>
          <w:szCs w:val="24"/>
        </w:rPr>
        <w:t>Permanency</w:t>
      </w:r>
      <w:r w:rsidR="009F1CAB">
        <w:rPr>
          <w:rFonts w:cstheme="minorHAnsi"/>
          <w:sz w:val="24"/>
          <w:szCs w:val="24"/>
        </w:rPr>
        <w:t xml:space="preserve"> - </w:t>
      </w:r>
      <w:r w:rsidRPr="009F1CAB">
        <w:rPr>
          <w:rFonts w:cstheme="minorHAnsi"/>
          <w:sz w:val="24"/>
          <w:szCs w:val="24"/>
        </w:rPr>
        <w:t>Permanency options include:</w:t>
      </w:r>
    </w:p>
    <w:p w14:paraId="3B0AB1EA" w14:textId="77777777" w:rsidR="008B4A1A" w:rsidRPr="00D07066" w:rsidRDefault="008B4A1A" w:rsidP="009F1CAB">
      <w:pPr>
        <w:pStyle w:val="NoSpacing"/>
        <w:numPr>
          <w:ilvl w:val="0"/>
          <w:numId w:val="13"/>
        </w:numPr>
        <w:ind w:left="1440"/>
        <w:rPr>
          <w:sz w:val="24"/>
          <w:szCs w:val="24"/>
        </w:rPr>
      </w:pPr>
      <w:r w:rsidRPr="00D07066">
        <w:rPr>
          <w:sz w:val="24"/>
          <w:szCs w:val="24"/>
        </w:rPr>
        <w:t>Adoption</w:t>
      </w:r>
    </w:p>
    <w:p w14:paraId="2458366D" w14:textId="77777777" w:rsidR="008B4A1A" w:rsidRPr="00D07066" w:rsidRDefault="008B4A1A" w:rsidP="009F1CAB">
      <w:pPr>
        <w:pStyle w:val="NoSpacing"/>
        <w:numPr>
          <w:ilvl w:val="0"/>
          <w:numId w:val="13"/>
        </w:numPr>
        <w:ind w:left="1440"/>
        <w:rPr>
          <w:sz w:val="24"/>
          <w:szCs w:val="24"/>
        </w:rPr>
      </w:pPr>
      <w:r w:rsidRPr="00D07066">
        <w:rPr>
          <w:sz w:val="24"/>
          <w:szCs w:val="24"/>
        </w:rPr>
        <w:t>Transfer of guardianship</w:t>
      </w:r>
    </w:p>
    <w:p w14:paraId="672CB3F6" w14:textId="77777777" w:rsidR="008B4A1A" w:rsidRPr="00D07066" w:rsidRDefault="008B4A1A" w:rsidP="009F1CAB">
      <w:pPr>
        <w:pStyle w:val="NoSpacing"/>
        <w:numPr>
          <w:ilvl w:val="0"/>
          <w:numId w:val="13"/>
        </w:numPr>
        <w:ind w:left="1440"/>
        <w:rPr>
          <w:sz w:val="24"/>
          <w:szCs w:val="24"/>
        </w:rPr>
      </w:pPr>
      <w:r w:rsidRPr="00D07066">
        <w:rPr>
          <w:sz w:val="24"/>
          <w:szCs w:val="24"/>
        </w:rPr>
        <w:t xml:space="preserve">Placement with a fit and willing relative </w:t>
      </w:r>
    </w:p>
    <w:p w14:paraId="237B785D" w14:textId="77777777" w:rsidR="00177D49" w:rsidRDefault="00177D49" w:rsidP="009F1CAB">
      <w:pPr>
        <w:pStyle w:val="NoSpacing"/>
        <w:ind w:left="720"/>
        <w:rPr>
          <w:sz w:val="24"/>
          <w:szCs w:val="24"/>
        </w:rPr>
      </w:pPr>
    </w:p>
    <w:p w14:paraId="6CB8E6FC" w14:textId="176547AD" w:rsidR="008B4A1A" w:rsidRPr="00D07066" w:rsidRDefault="005E3931" w:rsidP="009F1CAB">
      <w:pPr>
        <w:pStyle w:val="NoSpacing"/>
        <w:ind w:left="720"/>
        <w:rPr>
          <w:sz w:val="24"/>
          <w:szCs w:val="24"/>
        </w:rPr>
      </w:pPr>
      <w:r>
        <w:rPr>
          <w:sz w:val="24"/>
          <w:szCs w:val="24"/>
        </w:rPr>
        <w:t>*</w:t>
      </w:r>
      <w:r w:rsidR="009F1CAB" w:rsidRPr="009F1CAB">
        <w:rPr>
          <w:sz w:val="24"/>
          <w:szCs w:val="24"/>
          <w:u w:val="single"/>
        </w:rPr>
        <w:t>NOTE</w:t>
      </w:r>
      <w:r w:rsidR="009F1CAB">
        <w:rPr>
          <w:sz w:val="24"/>
          <w:szCs w:val="24"/>
        </w:rPr>
        <w:t xml:space="preserve">: </w:t>
      </w:r>
      <w:r w:rsidR="008B4A1A" w:rsidRPr="00D07066">
        <w:rPr>
          <w:sz w:val="24"/>
          <w:szCs w:val="24"/>
        </w:rPr>
        <w:t>WICWA</w:t>
      </w:r>
      <w:r>
        <w:rPr>
          <w:sz w:val="24"/>
          <w:szCs w:val="24"/>
        </w:rPr>
        <w:t xml:space="preserve"> require</w:t>
      </w:r>
      <w:r w:rsidR="00BE3B4E">
        <w:rPr>
          <w:sz w:val="24"/>
          <w:szCs w:val="24"/>
        </w:rPr>
        <w:t>s</w:t>
      </w:r>
      <w:r>
        <w:rPr>
          <w:sz w:val="24"/>
          <w:szCs w:val="24"/>
        </w:rPr>
        <w:t xml:space="preserve"> following the </w:t>
      </w:r>
      <w:r w:rsidR="008B4A1A" w:rsidRPr="00D07066">
        <w:rPr>
          <w:sz w:val="24"/>
          <w:szCs w:val="24"/>
        </w:rPr>
        <w:t xml:space="preserve">specific order of </w:t>
      </w:r>
      <w:r>
        <w:rPr>
          <w:sz w:val="24"/>
          <w:szCs w:val="24"/>
        </w:rPr>
        <w:t xml:space="preserve">permanency </w:t>
      </w:r>
      <w:r w:rsidR="008B4A1A" w:rsidRPr="00D07066">
        <w:rPr>
          <w:sz w:val="24"/>
          <w:szCs w:val="24"/>
        </w:rPr>
        <w:t>preference</w:t>
      </w:r>
      <w:r w:rsidR="00BE3B4E">
        <w:rPr>
          <w:sz w:val="24"/>
          <w:szCs w:val="24"/>
        </w:rPr>
        <w:t xml:space="preserve"> when the child is an Indian child</w:t>
      </w:r>
      <w:r w:rsidR="008B4A1A" w:rsidRPr="00D07066">
        <w:rPr>
          <w:sz w:val="24"/>
          <w:szCs w:val="24"/>
        </w:rPr>
        <w:t xml:space="preserve"> </w:t>
      </w:r>
    </w:p>
    <w:p w14:paraId="0C8239DA" w14:textId="77777777" w:rsidR="008B4A1A" w:rsidRPr="00D07066" w:rsidRDefault="008B4A1A" w:rsidP="00D07066">
      <w:pPr>
        <w:pStyle w:val="NoSpacing"/>
        <w:rPr>
          <w:sz w:val="24"/>
          <w:szCs w:val="24"/>
        </w:rPr>
      </w:pPr>
    </w:p>
    <w:p w14:paraId="1209E435" w14:textId="4D591D27" w:rsidR="000A4193" w:rsidRDefault="000A4193" w:rsidP="009F1CAB">
      <w:pPr>
        <w:pStyle w:val="ListParagraph"/>
        <w:numPr>
          <w:ilvl w:val="0"/>
          <w:numId w:val="17"/>
        </w:numPr>
        <w:spacing w:after="0" w:line="240" w:lineRule="auto"/>
        <w:ind w:left="360" w:hanging="360"/>
        <w:rPr>
          <w:rFonts w:cstheme="minorHAnsi"/>
          <w:sz w:val="24"/>
          <w:szCs w:val="24"/>
        </w:rPr>
      </w:pPr>
      <w:r>
        <w:rPr>
          <w:rFonts w:cstheme="minorHAnsi"/>
          <w:sz w:val="24"/>
          <w:szCs w:val="24"/>
        </w:rPr>
        <w:t>This section outlines the types of plans that will be developed with children and families:</w:t>
      </w:r>
    </w:p>
    <w:p w14:paraId="25C0C9B6" w14:textId="00EE88FD" w:rsidR="000A4193" w:rsidRDefault="000A4193" w:rsidP="000A4193">
      <w:pPr>
        <w:pStyle w:val="NoSpacing"/>
        <w:numPr>
          <w:ilvl w:val="0"/>
          <w:numId w:val="7"/>
        </w:numPr>
        <w:rPr>
          <w:rFonts w:cstheme="minorHAnsi"/>
          <w:sz w:val="24"/>
          <w:szCs w:val="24"/>
        </w:rPr>
      </w:pPr>
      <w:r>
        <w:rPr>
          <w:rFonts w:cstheme="minorHAnsi"/>
          <w:sz w:val="24"/>
          <w:szCs w:val="24"/>
        </w:rPr>
        <w:t>C</w:t>
      </w:r>
      <w:r w:rsidR="008B4A1A" w:rsidRPr="001F0954">
        <w:rPr>
          <w:rFonts w:cstheme="minorHAnsi"/>
          <w:sz w:val="24"/>
          <w:szCs w:val="24"/>
        </w:rPr>
        <w:t xml:space="preserve">ase plans </w:t>
      </w:r>
    </w:p>
    <w:p w14:paraId="33038981" w14:textId="6EF060DD" w:rsidR="008B4A1A" w:rsidRDefault="000A4193" w:rsidP="000A4193">
      <w:pPr>
        <w:pStyle w:val="NoSpacing"/>
        <w:numPr>
          <w:ilvl w:val="0"/>
          <w:numId w:val="7"/>
        </w:numPr>
        <w:rPr>
          <w:rFonts w:cstheme="minorHAnsi"/>
          <w:sz w:val="24"/>
          <w:szCs w:val="24"/>
        </w:rPr>
      </w:pPr>
      <w:r>
        <w:rPr>
          <w:rFonts w:cstheme="minorHAnsi"/>
          <w:sz w:val="24"/>
          <w:szCs w:val="24"/>
        </w:rPr>
        <w:t>P</w:t>
      </w:r>
      <w:r w:rsidR="008B4A1A" w:rsidRPr="001F0954">
        <w:rPr>
          <w:rFonts w:cstheme="minorHAnsi"/>
          <w:sz w:val="24"/>
          <w:szCs w:val="24"/>
        </w:rPr>
        <w:t>ermanency plans</w:t>
      </w:r>
    </w:p>
    <w:p w14:paraId="16C0FC2B" w14:textId="00BD661A" w:rsidR="000A4193" w:rsidRDefault="000A4193" w:rsidP="009F1CAB">
      <w:pPr>
        <w:pStyle w:val="NoSpacing"/>
        <w:numPr>
          <w:ilvl w:val="0"/>
          <w:numId w:val="13"/>
        </w:numPr>
        <w:ind w:left="1440"/>
        <w:rPr>
          <w:rFonts w:cstheme="minorHAnsi"/>
          <w:sz w:val="24"/>
          <w:szCs w:val="24"/>
        </w:rPr>
      </w:pPr>
      <w:r>
        <w:rPr>
          <w:rFonts w:cstheme="minorHAnsi"/>
          <w:sz w:val="24"/>
          <w:szCs w:val="24"/>
        </w:rPr>
        <w:t>Family Interaction Plan</w:t>
      </w:r>
    </w:p>
    <w:p w14:paraId="3EA29E3B" w14:textId="23409C6A" w:rsidR="000A4193" w:rsidRPr="001F0954" w:rsidRDefault="000A4193" w:rsidP="009F1CAB">
      <w:pPr>
        <w:pStyle w:val="NoSpacing"/>
        <w:numPr>
          <w:ilvl w:val="0"/>
          <w:numId w:val="13"/>
        </w:numPr>
        <w:ind w:left="1440"/>
        <w:rPr>
          <w:rFonts w:cstheme="minorHAnsi"/>
          <w:sz w:val="24"/>
          <w:szCs w:val="24"/>
        </w:rPr>
      </w:pPr>
      <w:r>
        <w:rPr>
          <w:rFonts w:cstheme="minorHAnsi"/>
          <w:sz w:val="24"/>
          <w:szCs w:val="24"/>
        </w:rPr>
        <w:t>Independent Living Plan</w:t>
      </w:r>
    </w:p>
    <w:p w14:paraId="04CFF415" w14:textId="77777777" w:rsidR="008B4A1A" w:rsidRPr="000A4193" w:rsidRDefault="008B4A1A" w:rsidP="000A4193">
      <w:pPr>
        <w:pStyle w:val="NoSpacing"/>
        <w:rPr>
          <w:sz w:val="24"/>
          <w:szCs w:val="24"/>
        </w:rPr>
      </w:pPr>
    </w:p>
    <w:p w14:paraId="1DC6AA99" w14:textId="1F40A213" w:rsidR="000A4193" w:rsidRPr="000A4193" w:rsidRDefault="008F16E4" w:rsidP="000A4193">
      <w:pPr>
        <w:pStyle w:val="NoSpacing"/>
        <w:rPr>
          <w:rFonts w:cstheme="minorHAnsi"/>
          <w:sz w:val="24"/>
          <w:szCs w:val="24"/>
        </w:rPr>
      </w:pPr>
      <w:bookmarkStart w:id="3" w:name="_Hlk121745312"/>
      <w:bookmarkStart w:id="4" w:name="_Hlk121756518"/>
      <w:r w:rsidRPr="000A4193">
        <w:rPr>
          <w:rFonts w:cstheme="minorHAnsi"/>
          <w:b/>
          <w:bCs/>
          <w:sz w:val="24"/>
          <w:szCs w:val="24"/>
        </w:rPr>
        <w:t>On-the-Job Application Activities</w:t>
      </w:r>
    </w:p>
    <w:p w14:paraId="698B73C4" w14:textId="2A268DE2" w:rsidR="000A4193" w:rsidRPr="000A4193" w:rsidRDefault="000A4193" w:rsidP="000A4193">
      <w:pPr>
        <w:pStyle w:val="NoSpacing"/>
        <w:rPr>
          <w:rFonts w:cstheme="minorHAnsi"/>
          <w:sz w:val="24"/>
          <w:szCs w:val="24"/>
        </w:rPr>
      </w:pPr>
      <w:bookmarkStart w:id="5" w:name="_Hlk121739980"/>
      <w:r w:rsidRPr="000A4193">
        <w:rPr>
          <w:rFonts w:cstheme="minorHAnsi"/>
          <w:sz w:val="24"/>
          <w:szCs w:val="24"/>
        </w:rPr>
        <w:t xml:space="preserve">Listed in this section are optional transfer of training activities to support the learner in applying the knowledge acquired during the </w:t>
      </w:r>
      <w:r>
        <w:rPr>
          <w:rFonts w:cstheme="minorHAnsi"/>
          <w:sz w:val="24"/>
          <w:szCs w:val="24"/>
        </w:rPr>
        <w:t>Ongoing Services</w:t>
      </w:r>
      <w:r w:rsidRPr="000A4193">
        <w:rPr>
          <w:rFonts w:cstheme="minorHAnsi"/>
          <w:sz w:val="24"/>
          <w:szCs w:val="24"/>
        </w:rPr>
        <w:t xml:space="preserve"> Pre-Service Module to their CPS roles and responsibilities.</w:t>
      </w:r>
    </w:p>
    <w:p w14:paraId="0DF70995" w14:textId="77777777" w:rsidR="005E3931" w:rsidRDefault="005E3931" w:rsidP="000A4193">
      <w:pPr>
        <w:pStyle w:val="NoSpacing"/>
        <w:rPr>
          <w:rFonts w:cstheme="minorHAnsi"/>
          <w:sz w:val="24"/>
          <w:szCs w:val="24"/>
        </w:rPr>
      </w:pPr>
    </w:p>
    <w:p w14:paraId="25E50B49" w14:textId="5CED12CC" w:rsidR="000A4193" w:rsidRPr="000A4193" w:rsidRDefault="000A4193" w:rsidP="000A4193">
      <w:pPr>
        <w:pStyle w:val="NoSpacing"/>
        <w:rPr>
          <w:rFonts w:cstheme="minorHAnsi"/>
          <w:sz w:val="24"/>
          <w:szCs w:val="24"/>
        </w:rPr>
      </w:pPr>
      <w:r w:rsidRPr="000A4193">
        <w:rPr>
          <w:rFonts w:cstheme="minorHAnsi"/>
          <w:sz w:val="24"/>
          <w:szCs w:val="24"/>
        </w:rPr>
        <w:t xml:space="preserve">These </w:t>
      </w:r>
      <w:r>
        <w:rPr>
          <w:rFonts w:cstheme="minorHAnsi"/>
          <w:sz w:val="24"/>
          <w:szCs w:val="24"/>
        </w:rPr>
        <w:t>three</w:t>
      </w:r>
      <w:r w:rsidRPr="000A4193">
        <w:rPr>
          <w:rFonts w:cstheme="minorHAnsi"/>
          <w:sz w:val="24"/>
          <w:szCs w:val="24"/>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5EEEA444" w14:textId="77777777" w:rsidR="000A4193" w:rsidRPr="000A4193" w:rsidRDefault="000A4193" w:rsidP="000A4193">
      <w:pPr>
        <w:pStyle w:val="NoSpacing"/>
        <w:rPr>
          <w:rFonts w:cstheme="minorHAnsi"/>
          <w:sz w:val="24"/>
          <w:szCs w:val="24"/>
        </w:rPr>
      </w:pPr>
    </w:p>
    <w:p w14:paraId="0420C01D" w14:textId="6BAB34AE" w:rsidR="000A4193" w:rsidRPr="000A4193" w:rsidRDefault="000A4193" w:rsidP="000A4193">
      <w:pPr>
        <w:pStyle w:val="NoSpacing"/>
        <w:rPr>
          <w:rFonts w:cstheme="minorHAnsi"/>
          <w:sz w:val="24"/>
          <w:szCs w:val="24"/>
        </w:rPr>
      </w:pPr>
      <w:r w:rsidRPr="000A4193">
        <w:rPr>
          <w:rFonts w:cstheme="minorHAnsi"/>
          <w:sz w:val="24"/>
          <w:szCs w:val="24"/>
        </w:rPr>
        <w:t xml:space="preserve">Each of the </w:t>
      </w:r>
      <w:r>
        <w:rPr>
          <w:rFonts w:cstheme="minorHAnsi"/>
          <w:sz w:val="24"/>
          <w:szCs w:val="24"/>
        </w:rPr>
        <w:t>three</w:t>
      </w:r>
      <w:r w:rsidRPr="000A4193">
        <w:rPr>
          <w:rFonts w:cstheme="minorHAnsi"/>
          <w:sz w:val="24"/>
          <w:szCs w:val="24"/>
        </w:rPr>
        <w:t xml:space="preserve"> activities are described below, and a resource section to aid the post-activity supervisor/coach discussion with the child welfare professional follows the description of activit</w:t>
      </w:r>
      <w:r w:rsidR="009F1CAB">
        <w:rPr>
          <w:rFonts w:cstheme="minorHAnsi"/>
          <w:sz w:val="24"/>
          <w:szCs w:val="24"/>
        </w:rPr>
        <w:t>ies two and three</w:t>
      </w:r>
      <w:r w:rsidRPr="000A4193">
        <w:rPr>
          <w:rFonts w:cstheme="minorHAnsi"/>
          <w:sz w:val="24"/>
          <w:szCs w:val="24"/>
        </w:rPr>
        <w:t>.</w:t>
      </w:r>
    </w:p>
    <w:bookmarkEnd w:id="4"/>
    <w:bookmarkEnd w:id="5"/>
    <w:p w14:paraId="684DD48B" w14:textId="0CDFD136" w:rsidR="008B4A1A" w:rsidRPr="000A4193" w:rsidRDefault="008B4A1A" w:rsidP="000A4193">
      <w:pPr>
        <w:pStyle w:val="NoSpacing"/>
        <w:rPr>
          <w:rFonts w:cstheme="minorHAnsi"/>
          <w:b/>
          <w:bCs/>
          <w:sz w:val="24"/>
          <w:szCs w:val="24"/>
        </w:rPr>
      </w:pPr>
    </w:p>
    <w:p w14:paraId="0169A9A3" w14:textId="2F87C765" w:rsidR="008B4A1A" w:rsidRPr="007D2DE3" w:rsidRDefault="008B4A1A" w:rsidP="008F16E4">
      <w:pPr>
        <w:pStyle w:val="NoSpacing"/>
        <w:ind w:firstLine="360"/>
        <w:rPr>
          <w:b/>
          <w:bCs/>
          <w:sz w:val="24"/>
          <w:szCs w:val="24"/>
          <w:u w:val="single"/>
        </w:rPr>
      </w:pPr>
      <w:r w:rsidRPr="007D2DE3">
        <w:rPr>
          <w:b/>
          <w:bCs/>
          <w:sz w:val="24"/>
          <w:szCs w:val="24"/>
          <w:u w:val="single"/>
        </w:rPr>
        <w:t>Option 1</w:t>
      </w:r>
      <w:r w:rsidR="007D2DE3" w:rsidRPr="007D2DE3">
        <w:rPr>
          <w:b/>
          <w:bCs/>
          <w:sz w:val="24"/>
          <w:szCs w:val="24"/>
          <w:u w:val="single"/>
        </w:rPr>
        <w:t>: Face to Face Contact Requirements Activity</w:t>
      </w:r>
    </w:p>
    <w:p w14:paraId="5322D77D" w14:textId="006EE992" w:rsidR="008E525F" w:rsidRPr="00DE11D6" w:rsidRDefault="008E525F" w:rsidP="008F16E4">
      <w:pPr>
        <w:widowControl w:val="0"/>
        <w:autoSpaceDE w:val="0"/>
        <w:autoSpaceDN w:val="0"/>
        <w:adjustRightInd w:val="0"/>
        <w:spacing w:after="8" w:line="240" w:lineRule="auto"/>
        <w:ind w:left="360"/>
        <w:rPr>
          <w:rFonts w:cstheme="minorHAnsi"/>
          <w:sz w:val="24"/>
          <w:szCs w:val="24"/>
        </w:rPr>
      </w:pPr>
      <w:r w:rsidRPr="00DE11D6">
        <w:rPr>
          <w:rFonts w:cstheme="minorHAnsi"/>
          <w:sz w:val="24"/>
          <w:szCs w:val="24"/>
        </w:rPr>
        <w:t xml:space="preserve">The Ongoing Services Standards are separated into chapters with sections that correspond with the type of case. </w:t>
      </w:r>
    </w:p>
    <w:p w14:paraId="74BFA0D6" w14:textId="026FA771" w:rsidR="00BE3B4E" w:rsidRPr="002B0EC1" w:rsidRDefault="00BE3B4E" w:rsidP="00BE3B4E">
      <w:pPr>
        <w:pStyle w:val="ListParagraph"/>
        <w:numPr>
          <w:ilvl w:val="0"/>
          <w:numId w:val="14"/>
        </w:numPr>
        <w:spacing w:after="0" w:line="240" w:lineRule="auto"/>
        <w:ind w:left="720"/>
        <w:rPr>
          <w:rFonts w:cstheme="minorHAnsi"/>
          <w:sz w:val="24"/>
          <w:szCs w:val="24"/>
        </w:rPr>
      </w:pPr>
      <w:bookmarkStart w:id="6" w:name="_Hlk121824688"/>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 xml:space="preserve">Standards. </w:t>
      </w:r>
    </w:p>
    <w:p w14:paraId="2F519B29" w14:textId="5C7E5260" w:rsidR="00BE3B4E" w:rsidRDefault="00BE3B4E" w:rsidP="00BE3B4E">
      <w:pPr>
        <w:pStyle w:val="ListParagraph"/>
        <w:numPr>
          <w:ilvl w:val="0"/>
          <w:numId w:val="15"/>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0DE2F781" w14:textId="6324F576" w:rsidR="008E525F" w:rsidRPr="00955846" w:rsidRDefault="008E525F" w:rsidP="008F16E4">
      <w:pPr>
        <w:pStyle w:val="NoSpacing"/>
        <w:numPr>
          <w:ilvl w:val="0"/>
          <w:numId w:val="14"/>
        </w:numPr>
        <w:ind w:left="720"/>
        <w:rPr>
          <w:rFonts w:cstheme="minorHAnsi"/>
          <w:sz w:val="24"/>
          <w:szCs w:val="24"/>
        </w:rPr>
      </w:pPr>
      <w:r w:rsidRPr="00955846">
        <w:rPr>
          <w:sz w:val="24"/>
          <w:szCs w:val="24"/>
        </w:rPr>
        <w:t>Review the format</w:t>
      </w:r>
      <w:r w:rsidR="006F4761" w:rsidRPr="00955846">
        <w:rPr>
          <w:sz w:val="24"/>
          <w:szCs w:val="24"/>
        </w:rPr>
        <w:t xml:space="preserve"> and organization </w:t>
      </w:r>
      <w:r w:rsidRPr="00955846">
        <w:rPr>
          <w:sz w:val="24"/>
          <w:szCs w:val="24"/>
        </w:rPr>
        <w:t xml:space="preserve">of the Ongoing Services Standards.  </w:t>
      </w:r>
      <w:r w:rsidR="00DE11D6" w:rsidRPr="00955846">
        <w:rPr>
          <w:sz w:val="24"/>
          <w:szCs w:val="24"/>
        </w:rPr>
        <w:t xml:space="preserve">In your review, notice the many times “face-to-face contact” is mentioned and required. </w:t>
      </w:r>
    </w:p>
    <w:bookmarkEnd w:id="6"/>
    <w:p w14:paraId="2869AAD4" w14:textId="72225D82" w:rsidR="00DE11D6" w:rsidRPr="00955846" w:rsidRDefault="00D223D0" w:rsidP="008F16E4">
      <w:pPr>
        <w:pStyle w:val="NoSpacing"/>
        <w:numPr>
          <w:ilvl w:val="0"/>
          <w:numId w:val="14"/>
        </w:numPr>
        <w:ind w:left="720"/>
        <w:rPr>
          <w:sz w:val="24"/>
          <w:szCs w:val="24"/>
        </w:rPr>
      </w:pPr>
      <w:r>
        <w:rPr>
          <w:sz w:val="24"/>
          <w:szCs w:val="24"/>
        </w:rPr>
        <w:t>Ask</w:t>
      </w:r>
      <w:r w:rsidR="00DE11D6" w:rsidRPr="00955846">
        <w:rPr>
          <w:sz w:val="24"/>
          <w:szCs w:val="24"/>
        </w:rPr>
        <w:t xml:space="preserve"> </w:t>
      </w:r>
      <w:r w:rsidR="00BE3B4E">
        <w:rPr>
          <w:sz w:val="24"/>
          <w:szCs w:val="24"/>
        </w:rPr>
        <w:t xml:space="preserve">your colleagues </w:t>
      </w:r>
      <w:r w:rsidR="00DE11D6" w:rsidRPr="00955846">
        <w:rPr>
          <w:sz w:val="24"/>
          <w:szCs w:val="24"/>
        </w:rPr>
        <w:t xml:space="preserve">how they track the different face-to-face contacts required with families.  </w:t>
      </w:r>
      <w:r w:rsidR="008B4A1A" w:rsidRPr="00955846">
        <w:rPr>
          <w:sz w:val="24"/>
          <w:szCs w:val="24"/>
        </w:rPr>
        <w:t>What tools do they utilize to assist them? What tools could work for you?</w:t>
      </w:r>
    </w:p>
    <w:p w14:paraId="3C3EA425" w14:textId="18AF6BDC" w:rsidR="00955846" w:rsidRPr="00D223D0" w:rsidRDefault="008B4A1A" w:rsidP="008F16E4">
      <w:pPr>
        <w:pStyle w:val="NoSpacing"/>
        <w:numPr>
          <w:ilvl w:val="0"/>
          <w:numId w:val="14"/>
        </w:numPr>
        <w:ind w:left="720"/>
        <w:rPr>
          <w:sz w:val="24"/>
          <w:szCs w:val="24"/>
        </w:rPr>
      </w:pPr>
      <w:r w:rsidRPr="00D223D0">
        <w:rPr>
          <w:sz w:val="24"/>
          <w:szCs w:val="24"/>
        </w:rPr>
        <w:t xml:space="preserve">Review </w:t>
      </w:r>
      <w:r w:rsidR="00D223D0" w:rsidRPr="00D223D0">
        <w:rPr>
          <w:sz w:val="24"/>
          <w:szCs w:val="24"/>
        </w:rPr>
        <w:t xml:space="preserve">your notes and conversation </w:t>
      </w:r>
      <w:r w:rsidRPr="00D223D0">
        <w:rPr>
          <w:sz w:val="24"/>
          <w:szCs w:val="24"/>
        </w:rPr>
        <w:t>with your supervisor</w:t>
      </w:r>
      <w:r w:rsidR="00D223D0" w:rsidRPr="00D223D0">
        <w:rPr>
          <w:sz w:val="24"/>
          <w:szCs w:val="24"/>
        </w:rPr>
        <w:t xml:space="preserve"> or coach</w:t>
      </w:r>
    </w:p>
    <w:p w14:paraId="08746E13" w14:textId="2ED1A89F" w:rsidR="008B4A1A" w:rsidRDefault="008B4A1A" w:rsidP="00955846">
      <w:pPr>
        <w:pStyle w:val="NoSpacing"/>
        <w:ind w:left="1080"/>
        <w:rPr>
          <w:rFonts w:cstheme="minorHAnsi"/>
          <w:sz w:val="24"/>
          <w:szCs w:val="24"/>
        </w:rPr>
      </w:pPr>
      <w:r>
        <w:rPr>
          <w:rFonts w:cstheme="minorHAnsi"/>
          <w:sz w:val="24"/>
          <w:szCs w:val="24"/>
        </w:rPr>
        <w:t xml:space="preserve"> </w:t>
      </w:r>
    </w:p>
    <w:p w14:paraId="41F22D55" w14:textId="06F4C8CE" w:rsidR="001816A0" w:rsidRPr="001816A0" w:rsidRDefault="001816A0" w:rsidP="008F16E4">
      <w:pPr>
        <w:pStyle w:val="NoSpacing"/>
        <w:ind w:firstLine="360"/>
        <w:rPr>
          <w:b/>
          <w:bCs/>
          <w:sz w:val="24"/>
          <w:szCs w:val="24"/>
          <w:u w:val="single"/>
        </w:rPr>
      </w:pPr>
      <w:r w:rsidRPr="001816A0">
        <w:rPr>
          <w:b/>
          <w:bCs/>
          <w:sz w:val="24"/>
          <w:szCs w:val="24"/>
          <w:u w:val="single"/>
        </w:rPr>
        <w:t xml:space="preserve">Option 2: Achieving Permanence and Active Efforts Activity </w:t>
      </w:r>
    </w:p>
    <w:p w14:paraId="051C9CC2" w14:textId="77777777" w:rsidR="006F7080" w:rsidRPr="002B0EC1" w:rsidRDefault="006F7080" w:rsidP="006F7080">
      <w:pPr>
        <w:pStyle w:val="ListParagraph"/>
        <w:numPr>
          <w:ilvl w:val="0"/>
          <w:numId w:val="14"/>
        </w:numPr>
        <w:spacing w:after="0" w:line="240" w:lineRule="auto"/>
        <w:ind w:left="720"/>
        <w:rPr>
          <w:rFonts w:cstheme="minorHAnsi"/>
          <w:sz w:val="24"/>
          <w:szCs w:val="24"/>
        </w:rPr>
      </w:pPr>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 xml:space="preserve">Standards. </w:t>
      </w:r>
    </w:p>
    <w:p w14:paraId="35B6831D" w14:textId="05E94A65" w:rsidR="006F7080" w:rsidRDefault="006F7080" w:rsidP="006F7080">
      <w:pPr>
        <w:pStyle w:val="ListParagraph"/>
        <w:numPr>
          <w:ilvl w:val="0"/>
          <w:numId w:val="15"/>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8"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61D7C4D4" w14:textId="5EB4BDD4" w:rsidR="009A2ADD" w:rsidRDefault="009A2ADD" w:rsidP="006F7080">
      <w:pPr>
        <w:pStyle w:val="ListParagraph"/>
        <w:numPr>
          <w:ilvl w:val="0"/>
          <w:numId w:val="15"/>
        </w:numPr>
        <w:spacing w:after="0" w:line="240" w:lineRule="auto"/>
        <w:rPr>
          <w:rFonts w:cstheme="minorHAnsi"/>
          <w:sz w:val="24"/>
          <w:szCs w:val="24"/>
        </w:rPr>
      </w:pPr>
      <w:r>
        <w:rPr>
          <w:rFonts w:cstheme="minorHAnsi"/>
          <w:sz w:val="24"/>
          <w:szCs w:val="24"/>
        </w:rPr>
        <w:t xml:space="preserve">Go to “Achieving Permanence; Reasonable and Active Efforts to Achieve Permanence” and review this section. </w:t>
      </w:r>
    </w:p>
    <w:p w14:paraId="02C1E89B" w14:textId="2ED45A2E" w:rsidR="001816A0" w:rsidRPr="00D223D0" w:rsidRDefault="001816A0" w:rsidP="001816A0">
      <w:pPr>
        <w:pStyle w:val="ListParagraph"/>
        <w:widowControl w:val="0"/>
        <w:numPr>
          <w:ilvl w:val="0"/>
          <w:numId w:val="9"/>
        </w:numPr>
        <w:autoSpaceDE w:val="0"/>
        <w:autoSpaceDN w:val="0"/>
        <w:adjustRightInd w:val="0"/>
        <w:spacing w:after="8" w:line="240" w:lineRule="auto"/>
        <w:rPr>
          <w:rFonts w:cstheme="minorHAnsi"/>
          <w:sz w:val="24"/>
          <w:szCs w:val="24"/>
        </w:rPr>
      </w:pPr>
      <w:r w:rsidRPr="001816A0">
        <w:rPr>
          <w:sz w:val="24"/>
          <w:szCs w:val="24"/>
        </w:rPr>
        <w:t xml:space="preserve">Download </w:t>
      </w:r>
      <w:r w:rsidR="009A2ADD">
        <w:rPr>
          <w:sz w:val="24"/>
          <w:szCs w:val="24"/>
        </w:rPr>
        <w:t xml:space="preserve">and review </w:t>
      </w:r>
      <w:r w:rsidRPr="001816A0">
        <w:rPr>
          <w:sz w:val="24"/>
          <w:szCs w:val="24"/>
        </w:rPr>
        <w:t>the “Active Efforts Guide: A Child Welfare Practitioners Guide for Meeting the WICWA Active Efforts Requirement</w:t>
      </w:r>
      <w:r w:rsidR="00431C8F">
        <w:rPr>
          <w:sz w:val="24"/>
          <w:szCs w:val="24"/>
        </w:rPr>
        <w:t>”</w:t>
      </w:r>
      <w:r w:rsidR="006F7080">
        <w:rPr>
          <w:sz w:val="24"/>
          <w:szCs w:val="24"/>
        </w:rPr>
        <w:t xml:space="preserve"> under the </w:t>
      </w:r>
      <w:r w:rsidR="00431C8F">
        <w:rPr>
          <w:sz w:val="24"/>
          <w:szCs w:val="24"/>
        </w:rPr>
        <w:t>“</w:t>
      </w:r>
      <w:r w:rsidR="006F7080">
        <w:rPr>
          <w:sz w:val="24"/>
          <w:szCs w:val="24"/>
        </w:rPr>
        <w:t>Publications</w:t>
      </w:r>
      <w:r w:rsidR="00431C8F">
        <w:rPr>
          <w:sz w:val="24"/>
          <w:szCs w:val="24"/>
        </w:rPr>
        <w:t>”</w:t>
      </w:r>
      <w:r w:rsidR="006F7080">
        <w:rPr>
          <w:sz w:val="24"/>
          <w:szCs w:val="24"/>
        </w:rPr>
        <w:t xml:space="preserve"> tab</w:t>
      </w:r>
      <w:r w:rsidRPr="001816A0">
        <w:rPr>
          <w:sz w:val="24"/>
          <w:szCs w:val="24"/>
        </w:rPr>
        <w:t>:</w:t>
      </w:r>
      <w:r>
        <w:rPr>
          <w:sz w:val="24"/>
          <w:szCs w:val="24"/>
        </w:rPr>
        <w:t xml:space="preserve"> </w:t>
      </w:r>
      <w:hyperlink r:id="rId9" w:history="1">
        <w:r w:rsidRPr="00D223D0">
          <w:rPr>
            <w:rStyle w:val="Hyperlink"/>
            <w:rFonts w:cstheme="minorHAnsi"/>
            <w:sz w:val="24"/>
            <w:szCs w:val="24"/>
          </w:rPr>
          <w:t>https://dcf.wisconsin.gov/wicwa</w:t>
        </w:r>
      </w:hyperlink>
    </w:p>
    <w:p w14:paraId="357F31A8" w14:textId="57BB69BB" w:rsidR="001816A0" w:rsidRPr="00F27924" w:rsidRDefault="00F27924" w:rsidP="00F27924">
      <w:pPr>
        <w:pStyle w:val="ListParagraph"/>
        <w:widowControl w:val="0"/>
        <w:numPr>
          <w:ilvl w:val="0"/>
          <w:numId w:val="9"/>
        </w:numPr>
        <w:autoSpaceDE w:val="0"/>
        <w:autoSpaceDN w:val="0"/>
        <w:adjustRightInd w:val="0"/>
        <w:spacing w:after="8" w:line="240" w:lineRule="auto"/>
        <w:rPr>
          <w:rFonts w:cstheme="minorHAnsi"/>
          <w:sz w:val="24"/>
          <w:szCs w:val="24"/>
        </w:rPr>
      </w:pPr>
      <w:r w:rsidRPr="00F27924">
        <w:rPr>
          <w:rFonts w:cstheme="minorHAnsi"/>
          <w:sz w:val="24"/>
          <w:szCs w:val="24"/>
        </w:rPr>
        <w:t>Discuss the following with your supervisor</w:t>
      </w:r>
      <w:r w:rsidR="00D223D0">
        <w:rPr>
          <w:rFonts w:cstheme="minorHAnsi"/>
          <w:sz w:val="24"/>
          <w:szCs w:val="24"/>
        </w:rPr>
        <w:t xml:space="preserve"> or coach</w:t>
      </w:r>
      <w:r w:rsidRPr="00F27924">
        <w:rPr>
          <w:rFonts w:cstheme="minorHAnsi"/>
          <w:sz w:val="24"/>
          <w:szCs w:val="24"/>
        </w:rPr>
        <w:t>:</w:t>
      </w:r>
    </w:p>
    <w:p w14:paraId="6294FDEF" w14:textId="59DCA96C" w:rsidR="001816A0" w:rsidRPr="00F27924" w:rsidRDefault="001816A0" w:rsidP="008F16E4">
      <w:pPr>
        <w:pStyle w:val="NoSpacing"/>
        <w:numPr>
          <w:ilvl w:val="0"/>
          <w:numId w:val="16"/>
        </w:numPr>
        <w:ind w:left="1440"/>
        <w:rPr>
          <w:rFonts w:ascii="Open Sans" w:hAnsi="Open Sans" w:cs="Open Sans"/>
        </w:rPr>
      </w:pPr>
      <w:r w:rsidRPr="00F27924">
        <w:rPr>
          <w:rFonts w:cstheme="minorHAnsi"/>
          <w:sz w:val="24"/>
          <w:szCs w:val="24"/>
        </w:rPr>
        <w:t>What must Active Efforts include</w:t>
      </w:r>
      <w:r w:rsidR="00F27924">
        <w:rPr>
          <w:rFonts w:cstheme="minorHAnsi"/>
          <w:sz w:val="24"/>
          <w:szCs w:val="24"/>
        </w:rPr>
        <w:t xml:space="preserve"> as defined by WICWA</w:t>
      </w:r>
      <w:r w:rsidRPr="00F27924">
        <w:rPr>
          <w:rFonts w:cstheme="minorHAnsi"/>
          <w:sz w:val="24"/>
          <w:szCs w:val="24"/>
        </w:rPr>
        <w:t xml:space="preserve">? </w:t>
      </w:r>
    </w:p>
    <w:p w14:paraId="08DE982A" w14:textId="19053E3C" w:rsidR="001816A0" w:rsidRPr="007762B5" w:rsidRDefault="00F27924" w:rsidP="008F16E4">
      <w:pPr>
        <w:pStyle w:val="NoSpacing"/>
        <w:numPr>
          <w:ilvl w:val="0"/>
          <w:numId w:val="16"/>
        </w:numPr>
        <w:ind w:left="1440"/>
        <w:rPr>
          <w:rFonts w:cstheme="minorHAnsi"/>
          <w:sz w:val="24"/>
          <w:szCs w:val="24"/>
        </w:rPr>
      </w:pPr>
      <w:r>
        <w:rPr>
          <w:rFonts w:cstheme="minorHAnsi"/>
          <w:sz w:val="24"/>
          <w:szCs w:val="24"/>
        </w:rPr>
        <w:t>A</w:t>
      </w:r>
      <w:r w:rsidR="001816A0" w:rsidRPr="007762B5">
        <w:rPr>
          <w:rFonts w:cstheme="minorHAnsi"/>
          <w:sz w:val="24"/>
          <w:szCs w:val="24"/>
        </w:rPr>
        <w:t xml:space="preserve">pproaches you could take with an ongoing case to achieve permanence for an Indian child in out-of-home care.  What resources can you assess and utilize in this process? </w:t>
      </w:r>
    </w:p>
    <w:p w14:paraId="546940FB" w14:textId="77777777" w:rsidR="00200CBD" w:rsidRDefault="00200CBD" w:rsidP="00F27924">
      <w:pPr>
        <w:pStyle w:val="NoSpacing"/>
        <w:rPr>
          <w:rFonts w:cstheme="minorHAnsi"/>
          <w:b/>
          <w:bCs/>
          <w:sz w:val="24"/>
          <w:szCs w:val="24"/>
          <w:u w:val="single"/>
        </w:rPr>
      </w:pPr>
    </w:p>
    <w:p w14:paraId="03CB4B36" w14:textId="2CBFC805" w:rsidR="001816A0" w:rsidRPr="00F27924" w:rsidRDefault="001816A0" w:rsidP="008F16E4">
      <w:pPr>
        <w:pStyle w:val="NoSpacing"/>
        <w:ind w:firstLine="360"/>
        <w:rPr>
          <w:rFonts w:cstheme="minorHAnsi"/>
          <w:b/>
          <w:bCs/>
          <w:sz w:val="24"/>
          <w:szCs w:val="24"/>
          <w:u w:val="single"/>
        </w:rPr>
      </w:pPr>
      <w:r w:rsidRPr="00F27924">
        <w:rPr>
          <w:rFonts w:cstheme="minorHAnsi"/>
          <w:b/>
          <w:bCs/>
          <w:sz w:val="24"/>
          <w:szCs w:val="24"/>
          <w:u w:val="single"/>
        </w:rPr>
        <w:t>Resource</w:t>
      </w:r>
      <w:r w:rsidR="00F27924" w:rsidRPr="00F27924">
        <w:rPr>
          <w:rFonts w:cstheme="minorHAnsi"/>
          <w:b/>
          <w:bCs/>
          <w:sz w:val="24"/>
          <w:szCs w:val="24"/>
          <w:u w:val="single"/>
        </w:rPr>
        <w:t xml:space="preserve"> for Option 2: </w:t>
      </w:r>
      <w:r w:rsidR="00F27924" w:rsidRPr="00F27924">
        <w:rPr>
          <w:b/>
          <w:bCs/>
          <w:sz w:val="24"/>
          <w:szCs w:val="24"/>
          <w:u w:val="single"/>
        </w:rPr>
        <w:t>Achieving Permanence and Active Efforts Activity</w:t>
      </w:r>
      <w:r w:rsidRPr="00F27924">
        <w:rPr>
          <w:rFonts w:cstheme="minorHAnsi"/>
          <w:b/>
          <w:bCs/>
          <w:sz w:val="24"/>
          <w:szCs w:val="24"/>
          <w:u w:val="single"/>
        </w:rPr>
        <w:t xml:space="preserve"> </w:t>
      </w:r>
    </w:p>
    <w:p w14:paraId="71AEE601" w14:textId="570C007F" w:rsidR="00F27924" w:rsidRPr="00F27924" w:rsidRDefault="00F27924" w:rsidP="008F16E4">
      <w:pPr>
        <w:pStyle w:val="NoSpacing"/>
        <w:ind w:left="360"/>
        <w:rPr>
          <w:b/>
          <w:bCs/>
          <w:sz w:val="24"/>
          <w:szCs w:val="24"/>
        </w:rPr>
      </w:pPr>
      <w:r w:rsidRPr="00F27924">
        <w:rPr>
          <w:sz w:val="24"/>
          <w:szCs w:val="24"/>
        </w:rPr>
        <w:t xml:space="preserve">This resource section is provided to aid the post-activity supervisor/coach discussion with their child welfare professional after completion of Option </w:t>
      </w:r>
      <w:r>
        <w:rPr>
          <w:sz w:val="24"/>
          <w:szCs w:val="24"/>
        </w:rPr>
        <w:t>2</w:t>
      </w:r>
      <w:r w:rsidRPr="00F27924">
        <w:rPr>
          <w:sz w:val="24"/>
          <w:szCs w:val="24"/>
        </w:rPr>
        <w:t xml:space="preserve"> related to the </w:t>
      </w:r>
      <w:r>
        <w:rPr>
          <w:sz w:val="24"/>
          <w:szCs w:val="24"/>
        </w:rPr>
        <w:t>Achieving Permanence and Active Efforts</w:t>
      </w:r>
      <w:r w:rsidRPr="00F27924">
        <w:rPr>
          <w:sz w:val="24"/>
          <w:szCs w:val="24"/>
        </w:rPr>
        <w:t xml:space="preserve"> </w:t>
      </w:r>
      <w:r w:rsidR="008F16E4">
        <w:rPr>
          <w:sz w:val="24"/>
          <w:szCs w:val="24"/>
        </w:rPr>
        <w:t>A</w:t>
      </w:r>
      <w:r w:rsidRPr="00F27924">
        <w:rPr>
          <w:sz w:val="24"/>
          <w:szCs w:val="24"/>
        </w:rPr>
        <w:t>ctivity.</w:t>
      </w:r>
    </w:p>
    <w:p w14:paraId="0F88F7B4" w14:textId="77777777" w:rsidR="001816A0" w:rsidRPr="00F27924" w:rsidRDefault="001816A0" w:rsidP="00F27924">
      <w:pPr>
        <w:pStyle w:val="NoSpacing"/>
        <w:rPr>
          <w:sz w:val="24"/>
          <w:szCs w:val="24"/>
        </w:rPr>
      </w:pPr>
    </w:p>
    <w:p w14:paraId="74DF4E82" w14:textId="36A01F14" w:rsidR="001816A0" w:rsidRPr="00F27924" w:rsidRDefault="001816A0" w:rsidP="008F16E4">
      <w:pPr>
        <w:pStyle w:val="NoSpacing"/>
        <w:ind w:firstLine="360"/>
        <w:jc w:val="center"/>
        <w:rPr>
          <w:b/>
          <w:bCs/>
          <w:sz w:val="24"/>
          <w:szCs w:val="24"/>
        </w:rPr>
      </w:pPr>
      <w:r w:rsidRPr="00F27924">
        <w:rPr>
          <w:b/>
          <w:bCs/>
          <w:sz w:val="24"/>
          <w:szCs w:val="24"/>
        </w:rPr>
        <w:t>Reasonable and Active Efforts to Achieve Permanence</w:t>
      </w:r>
    </w:p>
    <w:p w14:paraId="03E39DA9" w14:textId="77777777" w:rsidR="008F16E4" w:rsidRDefault="008F16E4" w:rsidP="008F16E4">
      <w:pPr>
        <w:pStyle w:val="NoSpacing"/>
        <w:ind w:left="360"/>
        <w:rPr>
          <w:sz w:val="24"/>
          <w:szCs w:val="24"/>
        </w:rPr>
      </w:pPr>
    </w:p>
    <w:p w14:paraId="19C5BE55" w14:textId="37D5106B" w:rsidR="001816A0" w:rsidRPr="00F27924" w:rsidRDefault="001816A0" w:rsidP="008F16E4">
      <w:pPr>
        <w:pStyle w:val="NoSpacing"/>
        <w:ind w:left="360"/>
        <w:rPr>
          <w:sz w:val="24"/>
          <w:szCs w:val="24"/>
        </w:rPr>
      </w:pPr>
      <w:r w:rsidRPr="00F27924">
        <w:rPr>
          <w:sz w:val="24"/>
          <w:szCs w:val="24"/>
        </w:rPr>
        <w:t xml:space="preserve">Child welfare agencies are required to provide reasonable or Active Efforts in the case of an Indian child, to achieve permanence for children in out-of-home care. </w:t>
      </w:r>
    </w:p>
    <w:p w14:paraId="11AA83F8" w14:textId="77777777" w:rsidR="00D223D0" w:rsidRDefault="00D223D0" w:rsidP="00F27924">
      <w:pPr>
        <w:pStyle w:val="NoSpacing"/>
        <w:rPr>
          <w:sz w:val="24"/>
          <w:szCs w:val="24"/>
        </w:rPr>
      </w:pPr>
    </w:p>
    <w:p w14:paraId="3685E6F6" w14:textId="75CB41DC" w:rsidR="001816A0" w:rsidRPr="00F27924" w:rsidRDefault="001816A0" w:rsidP="008F16E4">
      <w:pPr>
        <w:pStyle w:val="NoSpacing"/>
        <w:ind w:firstLine="360"/>
        <w:rPr>
          <w:sz w:val="24"/>
          <w:szCs w:val="24"/>
        </w:rPr>
      </w:pPr>
      <w:r w:rsidRPr="008F16E4">
        <w:rPr>
          <w:sz w:val="24"/>
          <w:szCs w:val="24"/>
          <w:u w:val="single"/>
        </w:rPr>
        <w:t>Considerations for reasonable efforts may include</w:t>
      </w:r>
      <w:r w:rsidRPr="00F27924">
        <w:rPr>
          <w:sz w:val="24"/>
          <w:szCs w:val="24"/>
        </w:rPr>
        <w:t xml:space="preserve">: </w:t>
      </w:r>
    </w:p>
    <w:p w14:paraId="49FA4D60" w14:textId="328CE3C9"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Providing family interaction</w:t>
      </w:r>
    </w:p>
    <w:p w14:paraId="227725D5" w14:textId="620B5D46"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 xml:space="preserve">Offering of services consistent with the Permanency Plan goals </w:t>
      </w:r>
    </w:p>
    <w:p w14:paraId="4FF31A92" w14:textId="69063CAA"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 xml:space="preserve">Providing case management services through an assigned </w:t>
      </w:r>
      <w:r w:rsidR="00D223D0">
        <w:rPr>
          <w:rFonts w:cstheme="minorHAnsi"/>
          <w:sz w:val="24"/>
          <w:szCs w:val="24"/>
        </w:rPr>
        <w:t>child welfare professional</w:t>
      </w:r>
      <w:r w:rsidRPr="00F27924">
        <w:rPr>
          <w:rFonts w:cstheme="minorHAnsi"/>
          <w:sz w:val="24"/>
          <w:szCs w:val="24"/>
        </w:rPr>
        <w:t xml:space="preserve"> </w:t>
      </w:r>
    </w:p>
    <w:p w14:paraId="0F7550FF" w14:textId="77777777" w:rsidR="00431C8F" w:rsidRDefault="00431C8F" w:rsidP="008F16E4">
      <w:pPr>
        <w:pStyle w:val="NoSpacing"/>
        <w:ind w:firstLine="360"/>
        <w:rPr>
          <w:sz w:val="24"/>
          <w:szCs w:val="24"/>
          <w:u w:val="single"/>
        </w:rPr>
      </w:pPr>
    </w:p>
    <w:p w14:paraId="3C4F23BD" w14:textId="23946863" w:rsidR="001816A0" w:rsidRPr="00F27924" w:rsidRDefault="001816A0" w:rsidP="008F16E4">
      <w:pPr>
        <w:pStyle w:val="NoSpacing"/>
        <w:ind w:firstLine="360"/>
        <w:rPr>
          <w:sz w:val="24"/>
          <w:szCs w:val="24"/>
        </w:rPr>
      </w:pPr>
      <w:r w:rsidRPr="008F16E4">
        <w:rPr>
          <w:sz w:val="24"/>
          <w:szCs w:val="24"/>
          <w:u w:val="single"/>
        </w:rPr>
        <w:t>Active Efforts as defined by WICWA must include</w:t>
      </w:r>
      <w:r w:rsidRPr="00F27924">
        <w:rPr>
          <w:sz w:val="24"/>
          <w:szCs w:val="24"/>
        </w:rPr>
        <w:t xml:space="preserve">: </w:t>
      </w:r>
    </w:p>
    <w:p w14:paraId="431AD530" w14:textId="2F5237BA"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 xml:space="preserve">Request tribal agency to assist in evaluation of the case </w:t>
      </w:r>
    </w:p>
    <w:p w14:paraId="77716FDF" w14:textId="0030989D"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 xml:space="preserve">Representatives of </w:t>
      </w:r>
      <w:r w:rsidR="00D223D0" w:rsidRPr="00F27924">
        <w:rPr>
          <w:rFonts w:cstheme="minorHAnsi"/>
          <w:sz w:val="24"/>
          <w:szCs w:val="24"/>
        </w:rPr>
        <w:t>the child’s</w:t>
      </w:r>
      <w:r w:rsidRPr="00F27924">
        <w:rPr>
          <w:rFonts w:cstheme="minorHAnsi"/>
          <w:sz w:val="24"/>
          <w:szCs w:val="24"/>
        </w:rPr>
        <w:t xml:space="preserve"> tribe were invited to participate in custody proceeding at earliest point </w:t>
      </w:r>
    </w:p>
    <w:p w14:paraId="55DDAB42" w14:textId="35FB2FD6"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Extended family members notified and consulted to provide structure and support</w:t>
      </w:r>
    </w:p>
    <w:p w14:paraId="33FFD686" w14:textId="635B81CB"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Provide family interaction</w:t>
      </w:r>
    </w:p>
    <w:p w14:paraId="78D59A75" w14:textId="488F42E1"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 xml:space="preserve">All available family preservation strategies were offered or employed </w:t>
      </w:r>
    </w:p>
    <w:p w14:paraId="35937B28" w14:textId="3B059CD0"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 xml:space="preserve">Community resources were offered and actively assisted in accessing those resources </w:t>
      </w:r>
    </w:p>
    <w:p w14:paraId="75E882B9" w14:textId="615DA0B1" w:rsidR="001816A0" w:rsidRPr="00F27924" w:rsidRDefault="001816A0" w:rsidP="00F27924">
      <w:pPr>
        <w:pStyle w:val="NoSpacing"/>
        <w:numPr>
          <w:ilvl w:val="0"/>
          <w:numId w:val="7"/>
        </w:numPr>
        <w:rPr>
          <w:rFonts w:cstheme="minorHAnsi"/>
          <w:sz w:val="24"/>
          <w:szCs w:val="24"/>
        </w:rPr>
      </w:pPr>
      <w:r w:rsidRPr="00F27924">
        <w:rPr>
          <w:rFonts w:cstheme="minorHAnsi"/>
          <w:sz w:val="24"/>
          <w:szCs w:val="24"/>
        </w:rPr>
        <w:t xml:space="preserve">Monitoring progress and client participation in services was provided </w:t>
      </w:r>
    </w:p>
    <w:p w14:paraId="73EBE133" w14:textId="5FEA8AEE" w:rsidR="001816A0" w:rsidRDefault="001816A0" w:rsidP="00F27924">
      <w:pPr>
        <w:pStyle w:val="NoSpacing"/>
        <w:numPr>
          <w:ilvl w:val="0"/>
          <w:numId w:val="7"/>
        </w:numPr>
        <w:rPr>
          <w:rFonts w:cstheme="minorHAnsi"/>
          <w:sz w:val="24"/>
          <w:szCs w:val="24"/>
        </w:rPr>
      </w:pPr>
      <w:r w:rsidRPr="00F27924">
        <w:rPr>
          <w:rFonts w:cstheme="minorHAnsi"/>
          <w:sz w:val="24"/>
          <w:szCs w:val="24"/>
        </w:rPr>
        <w:t>Alternative ways of addressing the needs were provided if services did not exist or were not available to the family</w:t>
      </w:r>
    </w:p>
    <w:p w14:paraId="30FFCBFB" w14:textId="77777777" w:rsidR="00200CBD" w:rsidRPr="00F27924" w:rsidRDefault="00200CBD" w:rsidP="00200CBD">
      <w:pPr>
        <w:pStyle w:val="NoSpacing"/>
        <w:ind w:left="720"/>
        <w:rPr>
          <w:rFonts w:cstheme="minorHAnsi"/>
          <w:sz w:val="24"/>
          <w:szCs w:val="24"/>
        </w:rPr>
      </w:pPr>
    </w:p>
    <w:p w14:paraId="35D068C4" w14:textId="3BC14838" w:rsidR="00200CBD" w:rsidRDefault="008B4A1A" w:rsidP="008F16E4">
      <w:pPr>
        <w:pStyle w:val="NoSpacing"/>
        <w:ind w:firstLine="360"/>
        <w:rPr>
          <w:rFonts w:cstheme="minorHAnsi"/>
          <w:b/>
          <w:bCs/>
          <w:sz w:val="24"/>
          <w:szCs w:val="24"/>
          <w:u w:val="single"/>
        </w:rPr>
      </w:pPr>
      <w:r w:rsidRPr="00955846">
        <w:rPr>
          <w:b/>
          <w:bCs/>
          <w:sz w:val="24"/>
          <w:szCs w:val="24"/>
          <w:u w:val="single"/>
        </w:rPr>
        <w:t xml:space="preserve">Option </w:t>
      </w:r>
      <w:r w:rsidR="001816A0">
        <w:rPr>
          <w:b/>
          <w:bCs/>
          <w:sz w:val="24"/>
          <w:szCs w:val="24"/>
          <w:u w:val="single"/>
        </w:rPr>
        <w:t>3</w:t>
      </w:r>
      <w:r w:rsidR="00955846" w:rsidRPr="00955846">
        <w:rPr>
          <w:b/>
          <w:bCs/>
          <w:sz w:val="24"/>
          <w:szCs w:val="24"/>
          <w:u w:val="single"/>
        </w:rPr>
        <w:t>: Case Transition Activity</w:t>
      </w:r>
      <w:r w:rsidRPr="00955846">
        <w:rPr>
          <w:rFonts w:cstheme="minorHAnsi"/>
          <w:b/>
          <w:bCs/>
          <w:sz w:val="24"/>
          <w:szCs w:val="24"/>
          <w:u w:val="single"/>
        </w:rPr>
        <w:t xml:space="preserve"> </w:t>
      </w:r>
    </w:p>
    <w:p w14:paraId="15C45283" w14:textId="64EEBCDD" w:rsidR="00212722" w:rsidRPr="00200CBD" w:rsidRDefault="0096749A" w:rsidP="008F16E4">
      <w:pPr>
        <w:pStyle w:val="NoSpacing"/>
        <w:ind w:left="360"/>
        <w:rPr>
          <w:rFonts w:cstheme="minorHAnsi"/>
          <w:b/>
          <w:bCs/>
          <w:sz w:val="24"/>
          <w:szCs w:val="24"/>
          <w:u w:val="single"/>
        </w:rPr>
      </w:pPr>
      <w:r w:rsidRPr="0096749A">
        <w:rPr>
          <w:sz w:val="24"/>
          <w:szCs w:val="24"/>
        </w:rPr>
        <w:t xml:space="preserve">Case transitions are vulnerable times for children and families.  </w:t>
      </w:r>
      <w:r w:rsidR="00212722" w:rsidRPr="0096749A">
        <w:rPr>
          <w:sz w:val="24"/>
          <w:szCs w:val="24"/>
        </w:rPr>
        <w:t xml:space="preserve">The information shared during </w:t>
      </w:r>
      <w:r w:rsidRPr="0096749A">
        <w:rPr>
          <w:sz w:val="24"/>
          <w:szCs w:val="24"/>
        </w:rPr>
        <w:t>case transition</w:t>
      </w:r>
      <w:r w:rsidR="00212722" w:rsidRPr="0096749A">
        <w:rPr>
          <w:sz w:val="24"/>
          <w:szCs w:val="24"/>
        </w:rPr>
        <w:t xml:space="preserve"> meetings helps to ensure </w:t>
      </w:r>
      <w:r w:rsidRPr="0096749A">
        <w:rPr>
          <w:sz w:val="24"/>
          <w:szCs w:val="24"/>
        </w:rPr>
        <w:t xml:space="preserve">continued </w:t>
      </w:r>
      <w:r w:rsidR="00212722" w:rsidRPr="0096749A">
        <w:rPr>
          <w:sz w:val="24"/>
          <w:szCs w:val="24"/>
        </w:rPr>
        <w:t xml:space="preserve">support </w:t>
      </w:r>
      <w:r w:rsidRPr="0096749A">
        <w:rPr>
          <w:sz w:val="24"/>
          <w:szCs w:val="24"/>
        </w:rPr>
        <w:t xml:space="preserve">for </w:t>
      </w:r>
      <w:r w:rsidR="00212722" w:rsidRPr="0096749A">
        <w:rPr>
          <w:sz w:val="24"/>
          <w:szCs w:val="24"/>
        </w:rPr>
        <w:t xml:space="preserve">children and families in making progress during </w:t>
      </w:r>
      <w:r w:rsidRPr="0096749A">
        <w:rPr>
          <w:sz w:val="24"/>
          <w:szCs w:val="24"/>
        </w:rPr>
        <w:t>the</w:t>
      </w:r>
      <w:r w:rsidR="00212722" w:rsidRPr="0096749A">
        <w:rPr>
          <w:sz w:val="24"/>
          <w:szCs w:val="24"/>
        </w:rPr>
        <w:t xml:space="preserve"> transition.</w:t>
      </w:r>
    </w:p>
    <w:p w14:paraId="0E7B21C3" w14:textId="77777777" w:rsidR="006F7080" w:rsidRPr="002B0EC1" w:rsidRDefault="006F7080" w:rsidP="006F7080">
      <w:pPr>
        <w:pStyle w:val="ListParagraph"/>
        <w:numPr>
          <w:ilvl w:val="0"/>
          <w:numId w:val="14"/>
        </w:numPr>
        <w:spacing w:after="0" w:line="240" w:lineRule="auto"/>
        <w:ind w:left="720"/>
        <w:rPr>
          <w:rFonts w:cstheme="minorHAnsi"/>
          <w:sz w:val="24"/>
          <w:szCs w:val="24"/>
        </w:rPr>
      </w:pPr>
      <w:bookmarkStart w:id="7" w:name="_Hlk121829670"/>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 xml:space="preserve">Standards. </w:t>
      </w:r>
    </w:p>
    <w:p w14:paraId="24CAEB44" w14:textId="77777777" w:rsidR="006F7080" w:rsidRDefault="006F7080" w:rsidP="006F7080">
      <w:pPr>
        <w:pStyle w:val="ListParagraph"/>
        <w:numPr>
          <w:ilvl w:val="0"/>
          <w:numId w:val="15"/>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10"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03EE3775" w14:textId="77777777" w:rsidR="006F7080" w:rsidRDefault="0096749A" w:rsidP="008F16E4">
      <w:pPr>
        <w:pStyle w:val="NoSpacing"/>
        <w:widowControl w:val="0"/>
        <w:numPr>
          <w:ilvl w:val="0"/>
          <w:numId w:val="14"/>
        </w:numPr>
        <w:autoSpaceDE w:val="0"/>
        <w:autoSpaceDN w:val="0"/>
        <w:adjustRightInd w:val="0"/>
        <w:spacing w:after="8"/>
        <w:ind w:left="720"/>
        <w:rPr>
          <w:rFonts w:cstheme="minorHAnsi"/>
          <w:sz w:val="24"/>
          <w:szCs w:val="24"/>
        </w:rPr>
      </w:pPr>
      <w:r>
        <w:rPr>
          <w:rFonts w:cstheme="minorHAnsi"/>
          <w:sz w:val="24"/>
          <w:szCs w:val="24"/>
        </w:rPr>
        <w:t>L</w:t>
      </w:r>
      <w:r w:rsidR="00E27FC7" w:rsidRPr="0096749A">
        <w:rPr>
          <w:rFonts w:cstheme="minorHAnsi"/>
          <w:sz w:val="24"/>
          <w:szCs w:val="24"/>
        </w:rPr>
        <w:t>ocate the section, “Requirements for All Cases; The Case Transition Process</w:t>
      </w:r>
      <w:r w:rsidR="00E90715">
        <w:rPr>
          <w:rFonts w:cstheme="minorHAnsi"/>
          <w:sz w:val="24"/>
          <w:szCs w:val="24"/>
        </w:rPr>
        <w:t>”</w:t>
      </w:r>
      <w:r w:rsidR="006F7080">
        <w:rPr>
          <w:rFonts w:cstheme="minorHAnsi"/>
          <w:sz w:val="24"/>
          <w:szCs w:val="24"/>
        </w:rPr>
        <w:t>.</w:t>
      </w:r>
    </w:p>
    <w:p w14:paraId="02889EBD" w14:textId="1B9E3ACC" w:rsidR="00E90715" w:rsidRDefault="006F7080" w:rsidP="008F16E4">
      <w:pPr>
        <w:pStyle w:val="NoSpacing"/>
        <w:widowControl w:val="0"/>
        <w:numPr>
          <w:ilvl w:val="0"/>
          <w:numId w:val="14"/>
        </w:numPr>
        <w:autoSpaceDE w:val="0"/>
        <w:autoSpaceDN w:val="0"/>
        <w:adjustRightInd w:val="0"/>
        <w:spacing w:after="8"/>
        <w:ind w:left="720"/>
        <w:rPr>
          <w:rFonts w:cstheme="minorHAnsi"/>
          <w:sz w:val="24"/>
          <w:szCs w:val="24"/>
        </w:rPr>
      </w:pPr>
      <w:r>
        <w:rPr>
          <w:rFonts w:cstheme="minorHAnsi"/>
          <w:sz w:val="24"/>
          <w:szCs w:val="24"/>
        </w:rPr>
        <w:t>R</w:t>
      </w:r>
      <w:r w:rsidR="00E27FC7" w:rsidRPr="0096749A">
        <w:rPr>
          <w:rFonts w:cstheme="minorHAnsi"/>
          <w:sz w:val="24"/>
          <w:szCs w:val="24"/>
        </w:rPr>
        <w:t>eview</w:t>
      </w:r>
      <w:r>
        <w:rPr>
          <w:rFonts w:cstheme="minorHAnsi"/>
          <w:sz w:val="24"/>
          <w:szCs w:val="24"/>
        </w:rPr>
        <w:t xml:space="preserve"> “The Case Transition Process” and </w:t>
      </w:r>
      <w:r w:rsidR="00E27FC7" w:rsidRPr="0096749A">
        <w:rPr>
          <w:rFonts w:cstheme="minorHAnsi"/>
          <w:sz w:val="24"/>
          <w:szCs w:val="24"/>
        </w:rPr>
        <w:t xml:space="preserve">“Readiness for Case Transition” </w:t>
      </w:r>
      <w:r>
        <w:rPr>
          <w:rFonts w:cstheme="minorHAnsi"/>
          <w:sz w:val="24"/>
          <w:szCs w:val="24"/>
        </w:rPr>
        <w:t>sections</w:t>
      </w:r>
      <w:r w:rsidR="008F16E4">
        <w:rPr>
          <w:rFonts w:cstheme="minorHAnsi"/>
          <w:sz w:val="24"/>
          <w:szCs w:val="24"/>
        </w:rPr>
        <w:t>.</w:t>
      </w:r>
    </w:p>
    <w:p w14:paraId="744A9238" w14:textId="3968FC3B" w:rsidR="00E90715" w:rsidRDefault="002C0A80" w:rsidP="008F16E4">
      <w:pPr>
        <w:pStyle w:val="NoSpacing"/>
        <w:widowControl w:val="0"/>
        <w:numPr>
          <w:ilvl w:val="0"/>
          <w:numId w:val="14"/>
        </w:numPr>
        <w:autoSpaceDE w:val="0"/>
        <w:autoSpaceDN w:val="0"/>
        <w:adjustRightInd w:val="0"/>
        <w:spacing w:after="8"/>
        <w:ind w:left="720"/>
        <w:rPr>
          <w:rFonts w:cstheme="minorHAnsi"/>
          <w:sz w:val="24"/>
          <w:szCs w:val="24"/>
        </w:rPr>
      </w:pPr>
      <w:r w:rsidRPr="00E90715">
        <w:rPr>
          <w:sz w:val="24"/>
          <w:szCs w:val="24"/>
        </w:rPr>
        <w:t>Next, r</w:t>
      </w:r>
      <w:r w:rsidR="00212722" w:rsidRPr="00E90715">
        <w:rPr>
          <w:sz w:val="24"/>
          <w:szCs w:val="24"/>
        </w:rPr>
        <w:t>e</w:t>
      </w:r>
      <w:r w:rsidR="009F0182" w:rsidRPr="00E90715">
        <w:rPr>
          <w:sz w:val="24"/>
          <w:szCs w:val="24"/>
        </w:rPr>
        <w:t>view a current Initial Assessment</w:t>
      </w:r>
      <w:r w:rsidR="006F7080">
        <w:rPr>
          <w:sz w:val="24"/>
          <w:szCs w:val="24"/>
        </w:rPr>
        <w:t xml:space="preserve"> for a family</w:t>
      </w:r>
      <w:r w:rsidR="009F0182" w:rsidRPr="00E90715">
        <w:rPr>
          <w:sz w:val="24"/>
          <w:szCs w:val="24"/>
        </w:rPr>
        <w:t xml:space="preserve"> that will be</w:t>
      </w:r>
      <w:r w:rsidR="008E525F" w:rsidRPr="00E90715">
        <w:rPr>
          <w:sz w:val="24"/>
          <w:szCs w:val="24"/>
        </w:rPr>
        <w:t xml:space="preserve"> or could be</w:t>
      </w:r>
      <w:r w:rsidR="009F0182" w:rsidRPr="00E90715">
        <w:rPr>
          <w:sz w:val="24"/>
          <w:szCs w:val="24"/>
        </w:rPr>
        <w:t xml:space="preserve"> transitioned to an Ongoing </w:t>
      </w:r>
      <w:r w:rsidR="00431C8F">
        <w:rPr>
          <w:sz w:val="24"/>
          <w:szCs w:val="24"/>
        </w:rPr>
        <w:t>Services</w:t>
      </w:r>
      <w:r w:rsidR="00301B86">
        <w:rPr>
          <w:rFonts w:cstheme="minorHAnsi"/>
          <w:sz w:val="24"/>
          <w:szCs w:val="24"/>
        </w:rPr>
        <w:t xml:space="preserve"> Professional</w:t>
      </w:r>
      <w:r w:rsidR="008F16E4">
        <w:rPr>
          <w:rFonts w:cstheme="minorHAnsi"/>
          <w:sz w:val="24"/>
          <w:szCs w:val="24"/>
        </w:rPr>
        <w:t>.</w:t>
      </w:r>
      <w:r w:rsidRPr="00E90715">
        <w:rPr>
          <w:sz w:val="24"/>
          <w:szCs w:val="24"/>
        </w:rPr>
        <w:t xml:space="preserve"> </w:t>
      </w:r>
    </w:p>
    <w:bookmarkEnd w:id="7"/>
    <w:p w14:paraId="7FCAB4B1" w14:textId="2D129C90" w:rsidR="002C0A80" w:rsidRPr="00E90715" w:rsidRDefault="009F0182" w:rsidP="008F16E4">
      <w:pPr>
        <w:pStyle w:val="NoSpacing"/>
        <w:numPr>
          <w:ilvl w:val="0"/>
          <w:numId w:val="14"/>
        </w:numPr>
        <w:ind w:left="720"/>
        <w:rPr>
          <w:rFonts w:cstheme="minorHAnsi"/>
          <w:sz w:val="24"/>
          <w:szCs w:val="24"/>
        </w:rPr>
      </w:pPr>
      <w:r w:rsidRPr="00E90715">
        <w:rPr>
          <w:sz w:val="24"/>
          <w:szCs w:val="24"/>
        </w:rPr>
        <w:t>Develop questions that you would want to ask during the transition meeting to ensure</w:t>
      </w:r>
      <w:r w:rsidR="00E90715">
        <w:rPr>
          <w:sz w:val="24"/>
          <w:szCs w:val="24"/>
        </w:rPr>
        <w:t xml:space="preserve"> </w:t>
      </w:r>
      <w:r w:rsidR="008C5CC4" w:rsidRPr="00E90715">
        <w:rPr>
          <w:sz w:val="24"/>
          <w:szCs w:val="24"/>
        </w:rPr>
        <w:t>safety, permanency, and well-being for children</w:t>
      </w:r>
      <w:r w:rsidR="002C0A80" w:rsidRPr="00E90715">
        <w:rPr>
          <w:sz w:val="24"/>
          <w:szCs w:val="24"/>
        </w:rPr>
        <w:t xml:space="preserve"> and </w:t>
      </w:r>
      <w:r w:rsidR="00E90715">
        <w:rPr>
          <w:sz w:val="24"/>
          <w:szCs w:val="24"/>
        </w:rPr>
        <w:t xml:space="preserve">that </w:t>
      </w:r>
      <w:r w:rsidR="002C0A80" w:rsidRPr="00E90715">
        <w:rPr>
          <w:sz w:val="24"/>
          <w:szCs w:val="24"/>
        </w:rPr>
        <w:t>all required information is gathered</w:t>
      </w:r>
      <w:r w:rsidR="008F16E4">
        <w:rPr>
          <w:sz w:val="24"/>
          <w:szCs w:val="24"/>
        </w:rPr>
        <w:t>.</w:t>
      </w:r>
    </w:p>
    <w:p w14:paraId="20C41918" w14:textId="3E0CFAAF" w:rsidR="002C0A80" w:rsidRPr="002C0A80" w:rsidRDefault="002C0A80" w:rsidP="008F16E4">
      <w:pPr>
        <w:pStyle w:val="NoSpacing"/>
        <w:widowControl w:val="0"/>
        <w:numPr>
          <w:ilvl w:val="0"/>
          <w:numId w:val="14"/>
        </w:numPr>
        <w:autoSpaceDE w:val="0"/>
        <w:autoSpaceDN w:val="0"/>
        <w:adjustRightInd w:val="0"/>
        <w:spacing w:after="8"/>
        <w:ind w:left="720"/>
        <w:rPr>
          <w:rFonts w:cstheme="minorHAnsi"/>
          <w:sz w:val="24"/>
          <w:szCs w:val="24"/>
        </w:rPr>
      </w:pPr>
      <w:r w:rsidRPr="002C0A80">
        <w:rPr>
          <w:rFonts w:cstheme="minorHAnsi"/>
          <w:sz w:val="24"/>
          <w:szCs w:val="24"/>
        </w:rPr>
        <w:t xml:space="preserve">Review </w:t>
      </w:r>
      <w:r w:rsidR="00E90715">
        <w:rPr>
          <w:rFonts w:cstheme="minorHAnsi"/>
          <w:sz w:val="24"/>
          <w:szCs w:val="24"/>
        </w:rPr>
        <w:t xml:space="preserve">and discuss the developed </w:t>
      </w:r>
      <w:r w:rsidRPr="002C0A80">
        <w:rPr>
          <w:rFonts w:cstheme="minorHAnsi"/>
          <w:sz w:val="24"/>
          <w:szCs w:val="24"/>
        </w:rPr>
        <w:t xml:space="preserve">questions with your supervisor </w:t>
      </w:r>
      <w:r w:rsidR="00D223D0">
        <w:rPr>
          <w:rFonts w:cstheme="minorHAnsi"/>
          <w:sz w:val="24"/>
          <w:szCs w:val="24"/>
        </w:rPr>
        <w:t>or coach</w:t>
      </w:r>
      <w:r w:rsidR="008F16E4">
        <w:rPr>
          <w:rFonts w:cstheme="minorHAnsi"/>
          <w:sz w:val="24"/>
          <w:szCs w:val="24"/>
        </w:rPr>
        <w:t>.</w:t>
      </w:r>
    </w:p>
    <w:p w14:paraId="56F5F3F6" w14:textId="7CCD128A" w:rsidR="008C5CC4" w:rsidRPr="00E90715" w:rsidRDefault="008C5CC4" w:rsidP="00E90715">
      <w:pPr>
        <w:pStyle w:val="NoSpacing"/>
        <w:rPr>
          <w:sz w:val="24"/>
          <w:szCs w:val="24"/>
        </w:rPr>
      </w:pPr>
    </w:p>
    <w:p w14:paraId="7EC725A7" w14:textId="54AC6168" w:rsidR="006C4357" w:rsidRPr="006C4357" w:rsidRDefault="006C4357" w:rsidP="008F16E4">
      <w:pPr>
        <w:pStyle w:val="NoSpacing"/>
        <w:ind w:firstLine="360"/>
        <w:rPr>
          <w:b/>
          <w:bCs/>
          <w:sz w:val="24"/>
          <w:szCs w:val="24"/>
          <w:u w:val="single"/>
        </w:rPr>
      </w:pPr>
      <w:r w:rsidRPr="006C4357">
        <w:rPr>
          <w:b/>
          <w:bCs/>
          <w:sz w:val="24"/>
          <w:szCs w:val="24"/>
          <w:u w:val="single"/>
        </w:rPr>
        <w:t xml:space="preserve">Resource for Option </w:t>
      </w:r>
      <w:r w:rsidR="00F27924">
        <w:rPr>
          <w:b/>
          <w:bCs/>
          <w:sz w:val="24"/>
          <w:szCs w:val="24"/>
          <w:u w:val="single"/>
        </w:rPr>
        <w:t>3</w:t>
      </w:r>
      <w:r w:rsidRPr="006C4357">
        <w:rPr>
          <w:b/>
          <w:bCs/>
          <w:sz w:val="24"/>
          <w:szCs w:val="24"/>
          <w:u w:val="single"/>
        </w:rPr>
        <w:t xml:space="preserve">: </w:t>
      </w:r>
      <w:r w:rsidR="00456106">
        <w:rPr>
          <w:b/>
          <w:bCs/>
          <w:sz w:val="24"/>
          <w:szCs w:val="24"/>
          <w:u w:val="single"/>
        </w:rPr>
        <w:t>Case Transition Activity</w:t>
      </w:r>
    </w:p>
    <w:p w14:paraId="61A1A840" w14:textId="41F2638A" w:rsidR="008B4A1A" w:rsidRDefault="00456106" w:rsidP="008F16E4">
      <w:pPr>
        <w:widowControl w:val="0"/>
        <w:autoSpaceDE w:val="0"/>
        <w:autoSpaceDN w:val="0"/>
        <w:adjustRightInd w:val="0"/>
        <w:spacing w:after="8" w:line="240" w:lineRule="auto"/>
        <w:ind w:left="360"/>
        <w:rPr>
          <w:b/>
          <w:bCs/>
        </w:rPr>
      </w:pPr>
      <w:bookmarkStart w:id="8" w:name="_Hlk121830379"/>
      <w:r w:rsidRPr="00456106">
        <w:rPr>
          <w:rFonts w:cstheme="minorHAnsi"/>
          <w:sz w:val="24"/>
          <w:szCs w:val="24"/>
        </w:rPr>
        <w:t>This resource section is provided to aid the post-activity supervisor/coach discussion with their</w:t>
      </w:r>
      <w:r>
        <w:rPr>
          <w:rFonts w:cstheme="minorHAnsi"/>
          <w:sz w:val="24"/>
          <w:szCs w:val="24"/>
        </w:rPr>
        <w:t xml:space="preserve"> </w:t>
      </w:r>
      <w:r w:rsidRPr="00456106">
        <w:rPr>
          <w:rFonts w:cstheme="minorHAnsi"/>
          <w:sz w:val="24"/>
          <w:szCs w:val="24"/>
        </w:rPr>
        <w:t xml:space="preserve">child welfare professional after completion of Option </w:t>
      </w:r>
      <w:r w:rsidR="00F27924">
        <w:rPr>
          <w:rFonts w:cstheme="minorHAnsi"/>
          <w:sz w:val="24"/>
          <w:szCs w:val="24"/>
        </w:rPr>
        <w:t>3</w:t>
      </w:r>
      <w:r w:rsidRPr="00456106">
        <w:rPr>
          <w:rFonts w:cstheme="minorHAnsi"/>
          <w:sz w:val="24"/>
          <w:szCs w:val="24"/>
        </w:rPr>
        <w:t xml:space="preserve"> related to the </w:t>
      </w:r>
      <w:r>
        <w:rPr>
          <w:rFonts w:cstheme="minorHAnsi"/>
          <w:sz w:val="24"/>
          <w:szCs w:val="24"/>
        </w:rPr>
        <w:t>Case Transition</w:t>
      </w:r>
      <w:r w:rsidRPr="00456106">
        <w:rPr>
          <w:rFonts w:cstheme="minorHAnsi"/>
          <w:sz w:val="24"/>
          <w:szCs w:val="24"/>
        </w:rPr>
        <w:t xml:space="preserve"> </w:t>
      </w:r>
      <w:r w:rsidR="00431C8F">
        <w:rPr>
          <w:rFonts w:cstheme="minorHAnsi"/>
          <w:sz w:val="24"/>
          <w:szCs w:val="24"/>
        </w:rPr>
        <w:t>A</w:t>
      </w:r>
      <w:r w:rsidRPr="00456106">
        <w:rPr>
          <w:rFonts w:cstheme="minorHAnsi"/>
          <w:sz w:val="24"/>
          <w:szCs w:val="24"/>
        </w:rPr>
        <w:t>ctivity.</w:t>
      </w:r>
    </w:p>
    <w:bookmarkEnd w:id="8"/>
    <w:p w14:paraId="6E7DC0BA" w14:textId="77777777" w:rsidR="00CD794D" w:rsidRPr="00456106" w:rsidRDefault="00CD794D" w:rsidP="00456106">
      <w:pPr>
        <w:pStyle w:val="NoSpacing"/>
        <w:rPr>
          <w:sz w:val="24"/>
          <w:szCs w:val="24"/>
        </w:rPr>
      </w:pPr>
    </w:p>
    <w:p w14:paraId="5A8D011D" w14:textId="39FFB696" w:rsidR="00253C4C" w:rsidRDefault="00187222" w:rsidP="008F16E4">
      <w:pPr>
        <w:pStyle w:val="NoSpacing"/>
        <w:ind w:left="360"/>
        <w:rPr>
          <w:sz w:val="24"/>
          <w:szCs w:val="24"/>
        </w:rPr>
      </w:pPr>
      <w:r w:rsidRPr="00C97537">
        <w:rPr>
          <w:b/>
          <w:bCs/>
          <w:sz w:val="24"/>
          <w:szCs w:val="24"/>
        </w:rPr>
        <w:t xml:space="preserve">The Case Transition Process </w:t>
      </w:r>
      <w:r w:rsidRPr="00C97537">
        <w:rPr>
          <w:sz w:val="24"/>
          <w:szCs w:val="24"/>
        </w:rPr>
        <w:t xml:space="preserve">occurs when the agency explains the purpose of continued agency intervention while introducing the family to a new </w:t>
      </w:r>
      <w:r w:rsidR="00D8747A">
        <w:rPr>
          <w:sz w:val="24"/>
          <w:szCs w:val="24"/>
        </w:rPr>
        <w:t>child welfare professional</w:t>
      </w:r>
      <w:r w:rsidRPr="00C97537">
        <w:rPr>
          <w:sz w:val="24"/>
          <w:szCs w:val="24"/>
        </w:rPr>
        <w:t>.</w:t>
      </w:r>
    </w:p>
    <w:p w14:paraId="220C6CCA" w14:textId="77777777" w:rsidR="00431C8F" w:rsidRDefault="00431C8F" w:rsidP="008F16E4">
      <w:pPr>
        <w:pStyle w:val="NoSpacing"/>
        <w:ind w:left="360"/>
        <w:rPr>
          <w:sz w:val="24"/>
          <w:szCs w:val="24"/>
        </w:rPr>
      </w:pPr>
    </w:p>
    <w:tbl>
      <w:tblPr>
        <w:tblStyle w:val="TableGrid"/>
        <w:tblW w:w="0" w:type="auto"/>
        <w:tblInd w:w="355" w:type="dxa"/>
        <w:tblLook w:val="04A0" w:firstRow="1" w:lastRow="0" w:firstColumn="1" w:lastColumn="0" w:noHBand="0" w:noVBand="1"/>
      </w:tblPr>
      <w:tblGrid>
        <w:gridCol w:w="8995"/>
      </w:tblGrid>
      <w:tr w:rsidR="00253C4C" w14:paraId="43B950F5" w14:textId="77777777" w:rsidTr="009F1CAB">
        <w:tc>
          <w:tcPr>
            <w:tcW w:w="8995" w:type="dxa"/>
          </w:tcPr>
          <w:p w14:paraId="3F94C302" w14:textId="77777777" w:rsidR="00253C4C" w:rsidRPr="00253C4C" w:rsidRDefault="00253C4C" w:rsidP="00253C4C">
            <w:pPr>
              <w:widowControl w:val="0"/>
              <w:autoSpaceDE w:val="0"/>
              <w:autoSpaceDN w:val="0"/>
              <w:adjustRightInd w:val="0"/>
              <w:spacing w:after="8"/>
              <w:rPr>
                <w:b/>
                <w:bCs/>
                <w:sz w:val="24"/>
                <w:szCs w:val="24"/>
              </w:rPr>
            </w:pPr>
            <w:r w:rsidRPr="00253C4C">
              <w:rPr>
                <w:b/>
                <w:bCs/>
                <w:sz w:val="24"/>
                <w:szCs w:val="24"/>
              </w:rPr>
              <w:t>Applicability of the Case Transition Process</w:t>
            </w:r>
          </w:p>
          <w:p w14:paraId="4909F0FA" w14:textId="77777777" w:rsidR="00253C4C" w:rsidRPr="00C97537" w:rsidRDefault="00253C4C" w:rsidP="00253C4C">
            <w:pPr>
              <w:pStyle w:val="NoSpacing"/>
              <w:rPr>
                <w:sz w:val="24"/>
                <w:szCs w:val="24"/>
              </w:rPr>
            </w:pPr>
            <w:r w:rsidRPr="00C97537">
              <w:rPr>
                <w:sz w:val="24"/>
                <w:szCs w:val="24"/>
              </w:rPr>
              <w:t xml:space="preserve">This Standard applies to all cases (except juvenile justice in-home) when a case transitions from one </w:t>
            </w:r>
            <w:r>
              <w:rPr>
                <w:sz w:val="24"/>
                <w:szCs w:val="24"/>
              </w:rPr>
              <w:t>child welfare professional</w:t>
            </w:r>
            <w:r w:rsidRPr="00C97537">
              <w:rPr>
                <w:sz w:val="24"/>
                <w:szCs w:val="24"/>
              </w:rPr>
              <w:t xml:space="preserve"> to another. This includes, but is not limited to: </w:t>
            </w:r>
          </w:p>
          <w:p w14:paraId="1D6E8B14"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Internal agency case transitions</w:t>
            </w:r>
          </w:p>
          <w:p w14:paraId="34DA3317"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 xml:space="preserve">Changes of venue from one county to another county </w:t>
            </w:r>
          </w:p>
          <w:p w14:paraId="31E6D55E"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 xml:space="preserve">Transitions from a county to an Indian Child Welfare Agency </w:t>
            </w:r>
          </w:p>
          <w:p w14:paraId="7F945315"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 xml:space="preserve">Joint supervision cases </w:t>
            </w:r>
          </w:p>
          <w:p w14:paraId="19894F71" w14:textId="5A7C30AC" w:rsidR="009F1CAB" w:rsidRPr="00431C8F" w:rsidRDefault="00253C4C" w:rsidP="009F1CAB">
            <w:pPr>
              <w:pStyle w:val="NoSpacing"/>
              <w:numPr>
                <w:ilvl w:val="1"/>
                <w:numId w:val="7"/>
              </w:numPr>
              <w:ind w:left="517"/>
              <w:rPr>
                <w:rFonts w:cstheme="minorHAnsi"/>
                <w:sz w:val="24"/>
                <w:szCs w:val="24"/>
              </w:rPr>
            </w:pPr>
            <w:r w:rsidRPr="00C97537">
              <w:rPr>
                <w:rFonts w:cstheme="minorHAnsi"/>
                <w:sz w:val="24"/>
                <w:szCs w:val="24"/>
              </w:rPr>
              <w:t xml:space="preserve">Transitions from a county </w:t>
            </w:r>
            <w:r>
              <w:rPr>
                <w:rFonts w:cstheme="minorHAnsi"/>
                <w:sz w:val="24"/>
                <w:szCs w:val="24"/>
              </w:rPr>
              <w:t>child welfare professional</w:t>
            </w:r>
            <w:r w:rsidRPr="00C97537">
              <w:rPr>
                <w:rFonts w:cstheme="minorHAnsi"/>
                <w:sz w:val="24"/>
                <w:szCs w:val="24"/>
              </w:rPr>
              <w:t xml:space="preserve"> to a state permanency consultant or contracted adoption transitions</w:t>
            </w:r>
          </w:p>
        </w:tc>
      </w:tr>
      <w:tr w:rsidR="00253C4C" w14:paraId="026F238B" w14:textId="77777777" w:rsidTr="009F1CAB">
        <w:tc>
          <w:tcPr>
            <w:tcW w:w="8995" w:type="dxa"/>
          </w:tcPr>
          <w:p w14:paraId="6EB7EBCC" w14:textId="77777777" w:rsidR="00253C4C" w:rsidRPr="00253C4C" w:rsidRDefault="00253C4C" w:rsidP="00253C4C">
            <w:pPr>
              <w:widowControl w:val="0"/>
              <w:autoSpaceDE w:val="0"/>
              <w:autoSpaceDN w:val="0"/>
              <w:adjustRightInd w:val="0"/>
              <w:spacing w:after="8"/>
              <w:rPr>
                <w:b/>
                <w:bCs/>
                <w:sz w:val="24"/>
                <w:szCs w:val="24"/>
              </w:rPr>
            </w:pPr>
            <w:r w:rsidRPr="00253C4C">
              <w:rPr>
                <w:b/>
                <w:bCs/>
                <w:sz w:val="24"/>
                <w:szCs w:val="24"/>
              </w:rPr>
              <w:t xml:space="preserve">The Case Transition Process Includes: </w:t>
            </w:r>
          </w:p>
          <w:p w14:paraId="20DDDEF5"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 xml:space="preserve">Sharing and understanding information collected and decisions made during the initial assessment process, ongoing case management services, or other points in the case process </w:t>
            </w:r>
          </w:p>
          <w:p w14:paraId="7ABF1B91"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 xml:space="preserve">Ensuring a clear understanding of roles and responsibilities of </w:t>
            </w:r>
            <w:bookmarkStart w:id="9" w:name="_Hlk122522618"/>
            <w:r>
              <w:rPr>
                <w:rFonts w:cstheme="minorHAnsi"/>
                <w:sz w:val="24"/>
                <w:szCs w:val="24"/>
              </w:rPr>
              <w:t>child welfare professionals</w:t>
            </w:r>
            <w:bookmarkEnd w:id="9"/>
            <w:r w:rsidRPr="00C97537">
              <w:rPr>
                <w:rFonts w:cstheme="minorHAnsi"/>
                <w:sz w:val="24"/>
                <w:szCs w:val="24"/>
              </w:rPr>
              <w:t xml:space="preserve"> and formal and informal family supports </w:t>
            </w:r>
          </w:p>
          <w:p w14:paraId="10917D38"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 xml:space="preserve">Identifying additional agency and community resources, services, and supports to the family </w:t>
            </w:r>
          </w:p>
          <w:p w14:paraId="3763959B" w14:textId="06991678" w:rsidR="00431C8F" w:rsidRPr="00431C8F" w:rsidRDefault="00253C4C" w:rsidP="00431C8F">
            <w:pPr>
              <w:pStyle w:val="NoSpacing"/>
              <w:numPr>
                <w:ilvl w:val="1"/>
                <w:numId w:val="7"/>
              </w:numPr>
              <w:ind w:left="517"/>
              <w:rPr>
                <w:rFonts w:cstheme="minorHAnsi"/>
                <w:sz w:val="24"/>
                <w:szCs w:val="24"/>
              </w:rPr>
            </w:pPr>
            <w:r w:rsidRPr="00C97537">
              <w:rPr>
                <w:rFonts w:cstheme="minorHAnsi"/>
                <w:sz w:val="24"/>
                <w:szCs w:val="24"/>
              </w:rPr>
              <w:t xml:space="preserve">Preparing the newly assigned </w:t>
            </w:r>
            <w:r>
              <w:rPr>
                <w:rFonts w:cstheme="minorHAnsi"/>
                <w:sz w:val="24"/>
                <w:szCs w:val="24"/>
              </w:rPr>
              <w:t>child welfare professional</w:t>
            </w:r>
            <w:r w:rsidRPr="00C97537">
              <w:rPr>
                <w:rFonts w:cstheme="minorHAnsi"/>
                <w:sz w:val="24"/>
                <w:szCs w:val="24"/>
              </w:rPr>
              <w:t xml:space="preserve"> for the initial meeting with the family</w:t>
            </w:r>
          </w:p>
        </w:tc>
      </w:tr>
      <w:tr w:rsidR="00253C4C" w14:paraId="33BB2A71" w14:textId="77777777" w:rsidTr="009F1CAB">
        <w:tc>
          <w:tcPr>
            <w:tcW w:w="8995" w:type="dxa"/>
          </w:tcPr>
          <w:p w14:paraId="2E58117C" w14:textId="77777777" w:rsidR="00253C4C" w:rsidRPr="00253C4C" w:rsidRDefault="00253C4C" w:rsidP="00253C4C">
            <w:pPr>
              <w:widowControl w:val="0"/>
              <w:autoSpaceDE w:val="0"/>
              <w:autoSpaceDN w:val="0"/>
              <w:adjustRightInd w:val="0"/>
              <w:spacing w:after="8"/>
              <w:rPr>
                <w:b/>
                <w:bCs/>
                <w:sz w:val="24"/>
                <w:szCs w:val="24"/>
              </w:rPr>
            </w:pPr>
            <w:r w:rsidRPr="00253C4C">
              <w:rPr>
                <w:b/>
                <w:bCs/>
                <w:sz w:val="24"/>
                <w:szCs w:val="24"/>
              </w:rPr>
              <w:t xml:space="preserve">Case Management during Case Transition </w:t>
            </w:r>
          </w:p>
          <w:p w14:paraId="03A39320" w14:textId="77777777" w:rsidR="00253C4C" w:rsidRPr="00C97537" w:rsidRDefault="00253C4C" w:rsidP="00253C4C">
            <w:pPr>
              <w:pStyle w:val="NoSpacing"/>
              <w:rPr>
                <w:sz w:val="24"/>
                <w:szCs w:val="24"/>
              </w:rPr>
            </w:pPr>
            <w:r w:rsidRPr="00C97537">
              <w:rPr>
                <w:sz w:val="24"/>
                <w:szCs w:val="24"/>
              </w:rPr>
              <w:t xml:space="preserve">The </w:t>
            </w:r>
            <w:r>
              <w:rPr>
                <w:rFonts w:cstheme="minorHAnsi"/>
                <w:sz w:val="24"/>
                <w:szCs w:val="24"/>
              </w:rPr>
              <w:t>child welfare professional</w:t>
            </w:r>
            <w:r w:rsidRPr="00C97537">
              <w:rPr>
                <w:sz w:val="24"/>
                <w:szCs w:val="24"/>
              </w:rPr>
              <w:t xml:space="preserve"> initiating the case transition maintains responsibility for managing the case until the conclusion of the case transition staffing. This includes:</w:t>
            </w:r>
          </w:p>
          <w:p w14:paraId="354FD445"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Managing and overseeing the safety plan, as applicable</w:t>
            </w:r>
          </w:p>
          <w:p w14:paraId="528F23E5"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 xml:space="preserve">Managing and overseeing the family interaction plan, as applicable </w:t>
            </w:r>
          </w:p>
          <w:p w14:paraId="5860F74F" w14:textId="77777777" w:rsidR="00253C4C" w:rsidRPr="00C97537" w:rsidRDefault="00253C4C" w:rsidP="00253C4C">
            <w:pPr>
              <w:pStyle w:val="NoSpacing"/>
              <w:numPr>
                <w:ilvl w:val="1"/>
                <w:numId w:val="7"/>
              </w:numPr>
              <w:ind w:left="517"/>
              <w:rPr>
                <w:rFonts w:cstheme="minorHAnsi"/>
                <w:sz w:val="24"/>
                <w:szCs w:val="24"/>
              </w:rPr>
            </w:pPr>
            <w:r w:rsidRPr="00C97537">
              <w:rPr>
                <w:rFonts w:cstheme="minorHAnsi"/>
                <w:sz w:val="24"/>
                <w:szCs w:val="24"/>
              </w:rPr>
              <w:t>Communicating with children and parents/caregivers</w:t>
            </w:r>
          </w:p>
          <w:p w14:paraId="6F087D48" w14:textId="6BB710B2" w:rsidR="00431C8F" w:rsidRPr="00431C8F" w:rsidRDefault="00253C4C" w:rsidP="00431C8F">
            <w:pPr>
              <w:pStyle w:val="NoSpacing"/>
              <w:numPr>
                <w:ilvl w:val="1"/>
                <w:numId w:val="7"/>
              </w:numPr>
              <w:ind w:left="517"/>
              <w:rPr>
                <w:rFonts w:cstheme="minorHAnsi"/>
                <w:sz w:val="24"/>
                <w:szCs w:val="24"/>
              </w:rPr>
            </w:pPr>
            <w:r w:rsidRPr="00C97537">
              <w:rPr>
                <w:rFonts w:cstheme="minorHAnsi"/>
                <w:sz w:val="24"/>
                <w:szCs w:val="24"/>
              </w:rPr>
              <w:t xml:space="preserve">Communicating with assigned tribal </w:t>
            </w:r>
            <w:r>
              <w:rPr>
                <w:rFonts w:cstheme="minorHAnsi"/>
                <w:sz w:val="24"/>
                <w:szCs w:val="24"/>
              </w:rPr>
              <w:t>child welfare professionals</w:t>
            </w:r>
            <w:r w:rsidRPr="00C97537">
              <w:rPr>
                <w:rFonts w:cstheme="minorHAnsi"/>
                <w:sz w:val="24"/>
                <w:szCs w:val="24"/>
              </w:rPr>
              <w:t>, formal and informal service providers, and out-of-home care providers</w:t>
            </w:r>
          </w:p>
        </w:tc>
      </w:tr>
      <w:tr w:rsidR="00253C4C" w14:paraId="04192169" w14:textId="77777777" w:rsidTr="009F1CAB">
        <w:tc>
          <w:tcPr>
            <w:tcW w:w="8995" w:type="dxa"/>
          </w:tcPr>
          <w:p w14:paraId="680D6EF4" w14:textId="77777777" w:rsidR="00253C4C" w:rsidRPr="00253C4C" w:rsidRDefault="00253C4C" w:rsidP="00253C4C">
            <w:pPr>
              <w:widowControl w:val="0"/>
              <w:autoSpaceDE w:val="0"/>
              <w:autoSpaceDN w:val="0"/>
              <w:adjustRightInd w:val="0"/>
              <w:spacing w:after="8"/>
              <w:rPr>
                <w:b/>
                <w:bCs/>
                <w:sz w:val="24"/>
                <w:szCs w:val="24"/>
              </w:rPr>
            </w:pPr>
            <w:r w:rsidRPr="00253C4C">
              <w:rPr>
                <w:b/>
                <w:bCs/>
                <w:sz w:val="24"/>
                <w:szCs w:val="24"/>
              </w:rPr>
              <w:t xml:space="preserve">Preparing for Case Transition </w:t>
            </w:r>
          </w:p>
          <w:p w14:paraId="6666674C" w14:textId="3D25D884" w:rsidR="00253C4C" w:rsidRPr="00932319" w:rsidRDefault="00253C4C" w:rsidP="00253C4C">
            <w:pPr>
              <w:pStyle w:val="NoSpacing"/>
              <w:rPr>
                <w:sz w:val="24"/>
                <w:szCs w:val="24"/>
              </w:rPr>
            </w:pPr>
            <w:r w:rsidRPr="00932319">
              <w:rPr>
                <w:sz w:val="24"/>
                <w:szCs w:val="24"/>
              </w:rPr>
              <w:t xml:space="preserve">The newly assigned </w:t>
            </w:r>
            <w:r>
              <w:rPr>
                <w:rFonts w:cstheme="minorHAnsi"/>
                <w:sz w:val="24"/>
                <w:szCs w:val="24"/>
              </w:rPr>
              <w:t xml:space="preserve">child welfare professional </w:t>
            </w:r>
            <w:r w:rsidRPr="00932319">
              <w:rPr>
                <w:sz w:val="24"/>
                <w:szCs w:val="24"/>
              </w:rPr>
              <w:t xml:space="preserve">reviews case documentation to prepare for the transition staffing. Full disclosure of case information and determinations assists the </w:t>
            </w:r>
            <w:r>
              <w:rPr>
                <w:rFonts w:cstheme="minorHAnsi"/>
                <w:sz w:val="24"/>
                <w:szCs w:val="24"/>
              </w:rPr>
              <w:t>child welfare professional</w:t>
            </w:r>
            <w:r w:rsidRPr="00932319">
              <w:rPr>
                <w:sz w:val="24"/>
                <w:szCs w:val="24"/>
              </w:rPr>
              <w:t xml:space="preserve"> in assuming safety and case management responsibilities. The following documentation will be reviewed prior to the transition staffing: </w:t>
            </w:r>
          </w:p>
          <w:p w14:paraId="0195B497"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 xml:space="preserve">All assessments </w:t>
            </w:r>
          </w:p>
          <w:p w14:paraId="673DC07F"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Case plan, permanency plan and court report and any other court related documentation, if available</w:t>
            </w:r>
          </w:p>
          <w:p w14:paraId="470EB875"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 xml:space="preserve">Safety analysis, if applicable </w:t>
            </w:r>
          </w:p>
          <w:p w14:paraId="1AC72A29"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 xml:space="preserve">In-home safety plan, if applicable </w:t>
            </w:r>
          </w:p>
          <w:p w14:paraId="65A92F93"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 xml:space="preserve">Confirming Safe Environments, if applicable </w:t>
            </w:r>
          </w:p>
          <w:p w14:paraId="2692FB96"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 xml:space="preserve">Family Interaction Plan, if applicable </w:t>
            </w:r>
          </w:p>
          <w:p w14:paraId="6FCA7385"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Child and Adolescent Needs and Strengths tool (CANS) results, if applicable</w:t>
            </w:r>
          </w:p>
          <w:p w14:paraId="7CB342DD" w14:textId="7B1415E8" w:rsidR="00431C8F" w:rsidRPr="00431C8F" w:rsidRDefault="00253C4C" w:rsidP="00431C8F">
            <w:pPr>
              <w:pStyle w:val="NoSpacing"/>
              <w:numPr>
                <w:ilvl w:val="1"/>
                <w:numId w:val="7"/>
              </w:numPr>
              <w:ind w:left="517"/>
              <w:rPr>
                <w:rFonts w:cstheme="minorHAnsi"/>
                <w:sz w:val="24"/>
                <w:szCs w:val="24"/>
              </w:rPr>
            </w:pPr>
            <w:r w:rsidRPr="00932319">
              <w:rPr>
                <w:rFonts w:cstheme="minorHAnsi"/>
                <w:sz w:val="24"/>
                <w:szCs w:val="24"/>
              </w:rPr>
              <w:t>Out-of-Home Care support plan, if applicable</w:t>
            </w:r>
          </w:p>
        </w:tc>
      </w:tr>
      <w:tr w:rsidR="00253C4C" w14:paraId="1110A12E" w14:textId="77777777" w:rsidTr="009F1CAB">
        <w:tc>
          <w:tcPr>
            <w:tcW w:w="8995" w:type="dxa"/>
          </w:tcPr>
          <w:p w14:paraId="513F2FFB" w14:textId="77777777" w:rsidR="00253C4C" w:rsidRPr="00253C4C" w:rsidRDefault="00253C4C" w:rsidP="00253C4C">
            <w:pPr>
              <w:widowControl w:val="0"/>
              <w:autoSpaceDE w:val="0"/>
              <w:autoSpaceDN w:val="0"/>
              <w:adjustRightInd w:val="0"/>
              <w:spacing w:after="8"/>
              <w:rPr>
                <w:b/>
                <w:bCs/>
                <w:sz w:val="24"/>
                <w:szCs w:val="24"/>
              </w:rPr>
            </w:pPr>
            <w:r w:rsidRPr="00253C4C">
              <w:rPr>
                <w:b/>
                <w:bCs/>
                <w:sz w:val="24"/>
                <w:szCs w:val="24"/>
              </w:rPr>
              <w:t xml:space="preserve">Requirements for All Cases </w:t>
            </w:r>
          </w:p>
          <w:p w14:paraId="0020A3CD" w14:textId="77777777" w:rsidR="00253C4C" w:rsidRPr="00932319" w:rsidRDefault="00253C4C" w:rsidP="00253C4C">
            <w:pPr>
              <w:pStyle w:val="NoSpacing"/>
              <w:rPr>
                <w:sz w:val="24"/>
                <w:szCs w:val="24"/>
              </w:rPr>
            </w:pPr>
            <w:r w:rsidRPr="00932319">
              <w:rPr>
                <w:sz w:val="24"/>
                <w:szCs w:val="24"/>
              </w:rPr>
              <w:t xml:space="preserve">In cases where the Initial Assessment process requires a case opening for Ongoing Services, the case transition staffing must occur within seven business days from the Ongoing Services supervisor receipt of an approved Initial Assessment in </w:t>
            </w:r>
            <w:proofErr w:type="spellStart"/>
            <w:r w:rsidRPr="00932319">
              <w:rPr>
                <w:sz w:val="24"/>
                <w:szCs w:val="24"/>
              </w:rPr>
              <w:t>eWiSACWIS</w:t>
            </w:r>
            <w:proofErr w:type="spellEnd"/>
            <w:r w:rsidRPr="00932319">
              <w:rPr>
                <w:sz w:val="24"/>
                <w:szCs w:val="24"/>
              </w:rPr>
              <w:t xml:space="preserve">. The case transition staffing must include both the Initial Assessment and the Ongoing Services </w:t>
            </w:r>
            <w:r>
              <w:rPr>
                <w:rFonts w:cstheme="minorHAnsi"/>
                <w:sz w:val="24"/>
                <w:szCs w:val="24"/>
              </w:rPr>
              <w:t>child welfare professionals</w:t>
            </w:r>
            <w:r w:rsidRPr="00932319">
              <w:rPr>
                <w:sz w:val="24"/>
                <w:szCs w:val="24"/>
              </w:rPr>
              <w:t xml:space="preserve">. The following must be discussed at the case transition staffing: </w:t>
            </w:r>
          </w:p>
          <w:p w14:paraId="7F38AD5C"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Case documentation, gaps in information, and decisions made</w:t>
            </w:r>
          </w:p>
          <w:p w14:paraId="3C5FA3FA"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Child needs, including a summary of medical, mental health, and school information, as available</w:t>
            </w:r>
          </w:p>
          <w:p w14:paraId="3C2271EE"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 xml:space="preserve">Whether a child has been found to be an Indian child in accordance with the Wisconsin Indian Child Welfare Act (WICWA); and if so, the steps taken to notify and involve the tribe </w:t>
            </w:r>
          </w:p>
          <w:p w14:paraId="10799593"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 xml:space="preserve">Any existing court orders, upcoming court obligations, and timeframes for the completion of court reports </w:t>
            </w:r>
          </w:p>
          <w:p w14:paraId="236BE146" w14:textId="77777777" w:rsidR="00253C4C" w:rsidRPr="00932319" w:rsidRDefault="00253C4C" w:rsidP="00253C4C">
            <w:pPr>
              <w:pStyle w:val="NoSpacing"/>
              <w:numPr>
                <w:ilvl w:val="1"/>
                <w:numId w:val="7"/>
              </w:numPr>
              <w:ind w:left="517"/>
              <w:rPr>
                <w:rFonts w:cstheme="minorHAnsi"/>
                <w:sz w:val="24"/>
                <w:szCs w:val="24"/>
              </w:rPr>
            </w:pPr>
            <w:r w:rsidRPr="00932319">
              <w:rPr>
                <w:rFonts w:cstheme="minorHAnsi"/>
                <w:sz w:val="24"/>
                <w:szCs w:val="24"/>
              </w:rPr>
              <w:t xml:space="preserve">Status of involvement of any non-custodial or absent parent and the </w:t>
            </w:r>
            <w:r>
              <w:rPr>
                <w:rFonts w:cstheme="minorHAnsi"/>
                <w:sz w:val="24"/>
                <w:szCs w:val="24"/>
              </w:rPr>
              <w:t>child welfare professional</w:t>
            </w:r>
            <w:r w:rsidRPr="00932319">
              <w:rPr>
                <w:rFonts w:cstheme="minorHAnsi"/>
                <w:sz w:val="24"/>
                <w:szCs w:val="24"/>
              </w:rPr>
              <w:t xml:space="preserve">’s due diligence to locate and involve. </w:t>
            </w:r>
          </w:p>
          <w:p w14:paraId="53236CC5" w14:textId="39730530" w:rsidR="00431C8F" w:rsidRPr="00431C8F" w:rsidRDefault="00253C4C" w:rsidP="00431C8F">
            <w:pPr>
              <w:pStyle w:val="NoSpacing"/>
              <w:numPr>
                <w:ilvl w:val="1"/>
                <w:numId w:val="7"/>
              </w:numPr>
              <w:ind w:left="517"/>
              <w:rPr>
                <w:rFonts w:cstheme="minorHAnsi"/>
                <w:sz w:val="24"/>
                <w:szCs w:val="24"/>
              </w:rPr>
            </w:pPr>
            <w:r w:rsidRPr="00932319">
              <w:rPr>
                <w:rFonts w:cstheme="minorHAnsi"/>
                <w:sz w:val="24"/>
                <w:szCs w:val="24"/>
              </w:rPr>
              <w:t>Status of the Birth-to-Three referral or services when maltreatment has been substantiated involving a child under the age of three</w:t>
            </w:r>
          </w:p>
        </w:tc>
      </w:tr>
      <w:tr w:rsidR="00253C4C" w14:paraId="7E4F45D3" w14:textId="77777777" w:rsidTr="009F1CAB">
        <w:tc>
          <w:tcPr>
            <w:tcW w:w="8995" w:type="dxa"/>
          </w:tcPr>
          <w:p w14:paraId="0FB63A7A" w14:textId="77777777" w:rsidR="00253C4C" w:rsidRPr="00253C4C" w:rsidRDefault="00253C4C" w:rsidP="00253C4C">
            <w:pPr>
              <w:widowControl w:val="0"/>
              <w:autoSpaceDE w:val="0"/>
              <w:autoSpaceDN w:val="0"/>
              <w:adjustRightInd w:val="0"/>
              <w:spacing w:after="8"/>
              <w:rPr>
                <w:b/>
                <w:bCs/>
                <w:sz w:val="24"/>
                <w:szCs w:val="24"/>
              </w:rPr>
            </w:pPr>
            <w:r w:rsidRPr="00253C4C">
              <w:rPr>
                <w:b/>
                <w:bCs/>
                <w:sz w:val="24"/>
                <w:szCs w:val="24"/>
              </w:rPr>
              <w:t>Additional Requirements When a Child Is Unsafe (CPS Cases)</w:t>
            </w:r>
          </w:p>
          <w:p w14:paraId="5CEE0999" w14:textId="77777777" w:rsidR="00253C4C" w:rsidRPr="00356268" w:rsidRDefault="00253C4C" w:rsidP="00253C4C">
            <w:pPr>
              <w:pStyle w:val="NoSpacing"/>
              <w:rPr>
                <w:sz w:val="24"/>
                <w:szCs w:val="24"/>
              </w:rPr>
            </w:pPr>
            <w:r w:rsidRPr="00356268">
              <w:rPr>
                <w:sz w:val="24"/>
                <w:szCs w:val="24"/>
              </w:rPr>
              <w:t xml:space="preserve">Safety management is the primary responsibility of the agency when a CPS case is transitioned. The case transition process communicates the status of impending danger to the </w:t>
            </w:r>
            <w:r>
              <w:rPr>
                <w:rFonts w:cstheme="minorHAnsi"/>
                <w:sz w:val="24"/>
                <w:szCs w:val="24"/>
              </w:rPr>
              <w:t>child welfare professional</w:t>
            </w:r>
            <w:r w:rsidRPr="00356268">
              <w:rPr>
                <w:sz w:val="24"/>
                <w:szCs w:val="24"/>
              </w:rPr>
              <w:t xml:space="preserve"> receiving the case who examines the safety plan to ensure it is sufficient, feasible, and sustainable. </w:t>
            </w:r>
          </w:p>
          <w:p w14:paraId="063B9A5E" w14:textId="77777777" w:rsidR="00431C8F" w:rsidRDefault="00431C8F" w:rsidP="00253C4C">
            <w:pPr>
              <w:pStyle w:val="NoSpacing"/>
              <w:rPr>
                <w:sz w:val="24"/>
                <w:szCs w:val="24"/>
              </w:rPr>
            </w:pPr>
          </w:p>
          <w:p w14:paraId="32F32406" w14:textId="0AE17469" w:rsidR="00253C4C" w:rsidRPr="00356268" w:rsidRDefault="00253C4C" w:rsidP="00253C4C">
            <w:pPr>
              <w:pStyle w:val="NoSpacing"/>
              <w:rPr>
                <w:sz w:val="24"/>
                <w:szCs w:val="24"/>
              </w:rPr>
            </w:pPr>
            <w:r w:rsidRPr="00356268">
              <w:rPr>
                <w:sz w:val="24"/>
                <w:szCs w:val="24"/>
              </w:rPr>
              <w:t xml:space="preserve">In addition to sharing case documentation, a face-to-face discussion must occur between the current and receiving </w:t>
            </w:r>
            <w:r>
              <w:rPr>
                <w:rFonts w:cstheme="minorHAnsi"/>
                <w:sz w:val="24"/>
                <w:szCs w:val="24"/>
              </w:rPr>
              <w:t>child welfare professional</w:t>
            </w:r>
            <w:r w:rsidRPr="00356268">
              <w:rPr>
                <w:sz w:val="24"/>
                <w:szCs w:val="24"/>
              </w:rPr>
              <w:t>, caregivers and family members</w:t>
            </w:r>
            <w:r>
              <w:rPr>
                <w:sz w:val="24"/>
                <w:szCs w:val="24"/>
              </w:rPr>
              <w:t xml:space="preserve"> </w:t>
            </w:r>
            <w:r w:rsidRPr="00356268">
              <w:rPr>
                <w:sz w:val="24"/>
                <w:szCs w:val="24"/>
              </w:rPr>
              <w:t xml:space="preserve">and with providers in the safety plan. This interaction must be timely to ensure the oversight of the safety plan continues during case transition to ensure children are safe and protected. </w:t>
            </w:r>
          </w:p>
          <w:p w14:paraId="34B9D42B" w14:textId="77777777" w:rsidR="00253C4C" w:rsidRPr="00253C4C" w:rsidRDefault="00253C4C" w:rsidP="00253C4C">
            <w:pPr>
              <w:pStyle w:val="NoSpacing"/>
              <w:rPr>
                <w:sz w:val="24"/>
                <w:szCs w:val="24"/>
              </w:rPr>
            </w:pPr>
          </w:p>
          <w:p w14:paraId="580D553A" w14:textId="77777777" w:rsidR="00253C4C" w:rsidRPr="00356268" w:rsidRDefault="00253C4C" w:rsidP="00253C4C">
            <w:pPr>
              <w:pStyle w:val="NoSpacing"/>
              <w:rPr>
                <w:sz w:val="24"/>
                <w:szCs w:val="24"/>
              </w:rPr>
            </w:pPr>
            <w:r w:rsidRPr="00356268">
              <w:rPr>
                <w:sz w:val="24"/>
                <w:szCs w:val="24"/>
              </w:rPr>
              <w:t xml:space="preserve">When a child is unsafe, the case transition staffing includes the disclosure of: </w:t>
            </w:r>
          </w:p>
          <w:p w14:paraId="128B8996"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Identified impending danger</w:t>
            </w:r>
          </w:p>
          <w:p w14:paraId="0E29E81B"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 xml:space="preserve">The safety analysis and whether it resulted in the least intrusive, sufficient, feasible, and sustainable safety plan </w:t>
            </w:r>
          </w:p>
          <w:p w14:paraId="78BA1884"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The identified safety services/actions and whether they continue to be available at the needed frequency to control each impending danger threat</w:t>
            </w:r>
          </w:p>
          <w:p w14:paraId="164B6F73"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The continued suitability, role, and commitment of safety service providers</w:t>
            </w:r>
          </w:p>
          <w:p w14:paraId="66FF4D0A"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The presence of existing parent/caregiver protective capacities and general family strengths</w:t>
            </w:r>
          </w:p>
          <w:p w14:paraId="5E1C49FD" w14:textId="17956027" w:rsidR="00431C8F" w:rsidRPr="00431C8F" w:rsidRDefault="00253C4C" w:rsidP="00431C8F">
            <w:pPr>
              <w:pStyle w:val="NoSpacing"/>
              <w:numPr>
                <w:ilvl w:val="1"/>
                <w:numId w:val="7"/>
              </w:numPr>
              <w:ind w:left="517"/>
              <w:rPr>
                <w:rFonts w:cstheme="minorHAnsi"/>
                <w:sz w:val="24"/>
                <w:szCs w:val="24"/>
              </w:rPr>
            </w:pPr>
            <w:r w:rsidRPr="00356268">
              <w:rPr>
                <w:rFonts w:cstheme="minorHAnsi"/>
                <w:sz w:val="24"/>
                <w:szCs w:val="24"/>
              </w:rPr>
              <w:t xml:space="preserve">The status of parent/caregiver involvement in the safety plan </w:t>
            </w:r>
          </w:p>
        </w:tc>
      </w:tr>
      <w:tr w:rsidR="00253C4C" w14:paraId="2460331D" w14:textId="77777777" w:rsidTr="009F1CAB">
        <w:tc>
          <w:tcPr>
            <w:tcW w:w="8995" w:type="dxa"/>
          </w:tcPr>
          <w:p w14:paraId="4DF0EA20" w14:textId="77777777" w:rsidR="00253C4C" w:rsidRPr="00253C4C" w:rsidRDefault="00253C4C" w:rsidP="00253C4C">
            <w:pPr>
              <w:widowControl w:val="0"/>
              <w:autoSpaceDE w:val="0"/>
              <w:autoSpaceDN w:val="0"/>
              <w:adjustRightInd w:val="0"/>
              <w:spacing w:after="8"/>
              <w:rPr>
                <w:b/>
                <w:bCs/>
                <w:sz w:val="24"/>
                <w:szCs w:val="24"/>
              </w:rPr>
            </w:pPr>
            <w:r w:rsidRPr="00253C4C">
              <w:rPr>
                <w:b/>
                <w:bCs/>
                <w:sz w:val="24"/>
                <w:szCs w:val="24"/>
              </w:rPr>
              <w:t>Additional Requirements When a Child is Placed in Out-of-Home Care</w:t>
            </w:r>
          </w:p>
          <w:p w14:paraId="2E52A1C5" w14:textId="4EE33F15" w:rsidR="00253C4C" w:rsidRPr="00356268" w:rsidRDefault="00253C4C" w:rsidP="00253C4C">
            <w:pPr>
              <w:pStyle w:val="NoSpacing"/>
              <w:rPr>
                <w:sz w:val="24"/>
                <w:szCs w:val="24"/>
              </w:rPr>
            </w:pPr>
            <w:r w:rsidRPr="00356268">
              <w:rPr>
                <w:sz w:val="24"/>
                <w:szCs w:val="24"/>
              </w:rPr>
              <w:t>When a child is placed in out-of-home care on a Child in Need of Protection or Services (CHIPS) order or a through a Voluntary Placement Agreement, the case transition staffing must also include the family interaction plan, including sibling contact, and whether it is sufficient to meet the developmental needs of the child. (For additional information, refer to the “Family Interaction for Child Protective Services Cases When a Child is in Out-of-Home Care” section, located on page 172)</w:t>
            </w:r>
            <w:r w:rsidR="00431C8F">
              <w:rPr>
                <w:sz w:val="24"/>
                <w:szCs w:val="24"/>
              </w:rPr>
              <w:t>.</w:t>
            </w:r>
          </w:p>
          <w:p w14:paraId="5A822C1D" w14:textId="77777777" w:rsidR="00431C8F" w:rsidRDefault="00431C8F" w:rsidP="00253C4C">
            <w:pPr>
              <w:pStyle w:val="NoSpacing"/>
              <w:rPr>
                <w:sz w:val="24"/>
                <w:szCs w:val="24"/>
              </w:rPr>
            </w:pPr>
          </w:p>
          <w:p w14:paraId="3314DBBB" w14:textId="1F38A0EB" w:rsidR="00253C4C" w:rsidRPr="00356268" w:rsidRDefault="00253C4C" w:rsidP="00253C4C">
            <w:pPr>
              <w:pStyle w:val="NoSpacing"/>
              <w:rPr>
                <w:sz w:val="24"/>
                <w:szCs w:val="24"/>
              </w:rPr>
            </w:pPr>
            <w:r w:rsidRPr="00356268">
              <w:rPr>
                <w:sz w:val="24"/>
                <w:szCs w:val="24"/>
              </w:rPr>
              <w:t>For all children placed in out-of-home care, Child in Need of Protection or Services (CHIPS) order, Juvenile in Need of Protection or Services (JIPS) order, or Delinquency order, the case transition staffing must focus on the status of the child’s current placement.</w:t>
            </w:r>
          </w:p>
          <w:p w14:paraId="423E749E" w14:textId="77777777" w:rsidR="00253C4C" w:rsidRDefault="00253C4C" w:rsidP="00253C4C">
            <w:pPr>
              <w:widowControl w:val="0"/>
              <w:autoSpaceDE w:val="0"/>
              <w:autoSpaceDN w:val="0"/>
              <w:adjustRightInd w:val="0"/>
              <w:spacing w:after="8"/>
            </w:pPr>
          </w:p>
          <w:p w14:paraId="710CA983" w14:textId="77777777" w:rsidR="00253C4C" w:rsidRPr="00356268" w:rsidRDefault="00253C4C" w:rsidP="00253C4C">
            <w:pPr>
              <w:pStyle w:val="NoSpacing"/>
              <w:rPr>
                <w:sz w:val="24"/>
                <w:szCs w:val="24"/>
              </w:rPr>
            </w:pPr>
            <w:r w:rsidRPr="00356268">
              <w:rPr>
                <w:sz w:val="24"/>
                <w:szCs w:val="24"/>
              </w:rPr>
              <w:t>The following must be discussed:</w:t>
            </w:r>
          </w:p>
          <w:p w14:paraId="0DCFF7CF" w14:textId="77777777" w:rsidR="00253C4C" w:rsidRPr="00253C4C" w:rsidRDefault="00253C4C" w:rsidP="00253C4C">
            <w:pPr>
              <w:pStyle w:val="NoSpacing"/>
              <w:numPr>
                <w:ilvl w:val="1"/>
                <w:numId w:val="7"/>
              </w:numPr>
              <w:ind w:left="517"/>
              <w:rPr>
                <w:rFonts w:cstheme="minorHAnsi"/>
                <w:sz w:val="24"/>
                <w:szCs w:val="24"/>
              </w:rPr>
            </w:pPr>
            <w:r w:rsidRPr="00253C4C">
              <w:rPr>
                <w:rFonts w:cstheme="minorHAnsi"/>
                <w:sz w:val="24"/>
                <w:szCs w:val="24"/>
              </w:rPr>
              <w:t>Information about the safety of the placement setting (Confirming Safe Environments)</w:t>
            </w:r>
          </w:p>
          <w:p w14:paraId="7E62855B"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The most recent face-to-face contacts with the child, parent(s), and placement provider</w:t>
            </w:r>
          </w:p>
          <w:p w14:paraId="24A2E700"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Efforts to locate and place the child with relatives, siblings or other adults identified by the parent</w:t>
            </w:r>
          </w:p>
          <w:p w14:paraId="1884B70E"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The results of the Child and Adolescent Needs and Strengths tool (CANS) and any implications for service needs for the child or placement provider</w:t>
            </w:r>
          </w:p>
          <w:p w14:paraId="366F5593"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The status of the placement and licensing process for any relative caregivers, as applicable</w:t>
            </w:r>
          </w:p>
          <w:p w14:paraId="6832B8CC"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Efforts to ensure that the child has regular opportunities to engage in age or developmentally appropriate activities following the Reasonable and Prudent Parent Standard</w:t>
            </w:r>
          </w:p>
          <w:p w14:paraId="7CE8667D"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 xml:space="preserve">The child’s eligibility for independent living services, as applicable </w:t>
            </w:r>
          </w:p>
          <w:p w14:paraId="7AB0B754" w14:textId="77777777" w:rsidR="00253C4C" w:rsidRPr="00356268" w:rsidRDefault="00253C4C" w:rsidP="00253C4C">
            <w:pPr>
              <w:pStyle w:val="NoSpacing"/>
              <w:numPr>
                <w:ilvl w:val="1"/>
                <w:numId w:val="7"/>
              </w:numPr>
              <w:ind w:left="517"/>
              <w:rPr>
                <w:rFonts w:cstheme="minorHAnsi"/>
                <w:sz w:val="24"/>
                <w:szCs w:val="24"/>
              </w:rPr>
            </w:pPr>
            <w:r w:rsidRPr="00356268">
              <w:rPr>
                <w:rFonts w:cstheme="minorHAnsi"/>
                <w:sz w:val="24"/>
                <w:szCs w:val="24"/>
              </w:rPr>
              <w:t xml:space="preserve">Efforts to confirm whether the child is a member or eligible for membership in a tribe </w:t>
            </w:r>
          </w:p>
          <w:p w14:paraId="46040C7F" w14:textId="176D8297" w:rsidR="00431C8F" w:rsidRPr="00431C8F" w:rsidRDefault="00253C4C" w:rsidP="00431C8F">
            <w:pPr>
              <w:pStyle w:val="NoSpacing"/>
              <w:numPr>
                <w:ilvl w:val="1"/>
                <w:numId w:val="7"/>
              </w:numPr>
              <w:ind w:left="517"/>
              <w:rPr>
                <w:rFonts w:cstheme="minorHAnsi"/>
                <w:sz w:val="24"/>
                <w:szCs w:val="24"/>
              </w:rPr>
            </w:pPr>
            <w:r w:rsidRPr="00253C4C">
              <w:rPr>
                <w:rFonts w:cstheme="minorHAnsi"/>
                <w:sz w:val="24"/>
                <w:szCs w:val="24"/>
              </w:rPr>
              <w:t>Compliance with the Wisconsin Indian Child Welfare Act (WICWA) placement preferences under s. 48.012(7) for eligible Indian children unless good cause exists to depart from the placement preferences as provided in s. 48.028(7)(e) and whether required notification has been sent to the tribe. For additional WICWA information and requirements, refer to the DCF Wisconsin Indian Child Welfare Act Desk Aid in Appendix I, page 272</w:t>
            </w:r>
            <w:r w:rsidR="00431C8F">
              <w:rPr>
                <w:rFonts w:cstheme="minorHAnsi"/>
                <w:sz w:val="24"/>
                <w:szCs w:val="24"/>
              </w:rPr>
              <w:t>.</w:t>
            </w:r>
          </w:p>
        </w:tc>
      </w:tr>
      <w:tr w:rsidR="00253C4C" w14:paraId="1CCACE05" w14:textId="77777777" w:rsidTr="009F1CAB">
        <w:tc>
          <w:tcPr>
            <w:tcW w:w="8995" w:type="dxa"/>
          </w:tcPr>
          <w:p w14:paraId="4BE9158B" w14:textId="77777777" w:rsidR="00253C4C" w:rsidRPr="00253C4C" w:rsidRDefault="00253C4C" w:rsidP="00253C4C">
            <w:pPr>
              <w:widowControl w:val="0"/>
              <w:autoSpaceDE w:val="0"/>
              <w:autoSpaceDN w:val="0"/>
              <w:adjustRightInd w:val="0"/>
              <w:spacing w:after="8"/>
              <w:rPr>
                <w:b/>
                <w:bCs/>
                <w:sz w:val="24"/>
                <w:szCs w:val="24"/>
              </w:rPr>
            </w:pPr>
            <w:r w:rsidRPr="00253C4C">
              <w:rPr>
                <w:b/>
                <w:bCs/>
                <w:sz w:val="24"/>
                <w:szCs w:val="24"/>
              </w:rPr>
              <w:t xml:space="preserve">Case Transition Staffing Decisions </w:t>
            </w:r>
          </w:p>
          <w:p w14:paraId="50C3525F" w14:textId="51461BB5" w:rsidR="00253C4C" w:rsidRPr="00431C8F" w:rsidRDefault="00253C4C" w:rsidP="005844B8">
            <w:pPr>
              <w:pStyle w:val="NoSpacing"/>
              <w:numPr>
                <w:ilvl w:val="1"/>
                <w:numId w:val="7"/>
              </w:numPr>
              <w:ind w:left="517"/>
              <w:rPr>
                <w:sz w:val="24"/>
                <w:szCs w:val="24"/>
              </w:rPr>
            </w:pPr>
            <w:r w:rsidRPr="00431C8F">
              <w:rPr>
                <w:sz w:val="24"/>
                <w:szCs w:val="24"/>
              </w:rPr>
              <w:t>Readiness for Case Transition</w:t>
            </w:r>
            <w:r w:rsidR="00431C8F" w:rsidRPr="00431C8F">
              <w:rPr>
                <w:sz w:val="24"/>
                <w:szCs w:val="24"/>
              </w:rPr>
              <w:t xml:space="preserve"> - </w:t>
            </w:r>
            <w:r w:rsidRPr="00431C8F">
              <w:rPr>
                <w:sz w:val="24"/>
                <w:szCs w:val="24"/>
              </w:rPr>
              <w:t xml:space="preserve">Situations may exist where </w:t>
            </w:r>
            <w:r w:rsidRPr="00431C8F">
              <w:rPr>
                <w:rFonts w:cstheme="minorHAnsi"/>
                <w:sz w:val="24"/>
                <w:szCs w:val="24"/>
              </w:rPr>
              <w:t>child welfare professionals</w:t>
            </w:r>
            <w:r w:rsidRPr="00431C8F">
              <w:rPr>
                <w:sz w:val="24"/>
                <w:szCs w:val="24"/>
              </w:rPr>
              <w:t xml:space="preserve"> or supervisors disagree about the readiness of the case for transition to a new </w:t>
            </w:r>
            <w:r w:rsidRPr="00431C8F">
              <w:rPr>
                <w:rFonts w:cstheme="minorHAnsi"/>
                <w:sz w:val="24"/>
                <w:szCs w:val="24"/>
              </w:rPr>
              <w:t>child welfare professional</w:t>
            </w:r>
            <w:r w:rsidRPr="00431C8F">
              <w:rPr>
                <w:sz w:val="24"/>
                <w:szCs w:val="24"/>
              </w:rPr>
              <w:t xml:space="preserve"> or agency. Each county agency must develop a policy to address these situations for internal case transitions.</w:t>
            </w:r>
          </w:p>
          <w:p w14:paraId="1995A43F" w14:textId="4DB59959" w:rsidR="00431C8F" w:rsidRPr="00431C8F" w:rsidRDefault="00253C4C" w:rsidP="00431C8F">
            <w:pPr>
              <w:pStyle w:val="NoSpacing"/>
              <w:numPr>
                <w:ilvl w:val="1"/>
                <w:numId w:val="7"/>
              </w:numPr>
              <w:ind w:left="517"/>
              <w:rPr>
                <w:sz w:val="24"/>
                <w:szCs w:val="24"/>
              </w:rPr>
            </w:pPr>
            <w:r w:rsidRPr="00356268">
              <w:rPr>
                <w:sz w:val="24"/>
                <w:szCs w:val="24"/>
              </w:rPr>
              <w:t>Wisconsin Inter-County Agreement</w:t>
            </w:r>
            <w:r w:rsidR="00431C8F">
              <w:rPr>
                <w:sz w:val="24"/>
                <w:szCs w:val="24"/>
              </w:rPr>
              <w:t xml:space="preserve"> - </w:t>
            </w:r>
            <w:r w:rsidRPr="00356268">
              <w:rPr>
                <w:sz w:val="24"/>
                <w:szCs w:val="24"/>
              </w:rPr>
              <w:t xml:space="preserve">The Department of Children and Families has a current policy for accepting cases from county agencies as children transition to permanence. County agencies should reference the “Wisconsin Inter-County Agreement on Venue, Jurisdiction, Placement, and Funding Responsibility in CHIPS, JIPS, and Delinquency Cases” to support transitions between county agencies. </w:t>
            </w:r>
          </w:p>
        </w:tc>
      </w:tr>
    </w:tbl>
    <w:p w14:paraId="277D11F7" w14:textId="6E70AACC" w:rsidR="005530A3" w:rsidRDefault="00187222" w:rsidP="00C97537">
      <w:pPr>
        <w:pStyle w:val="NoSpacing"/>
        <w:rPr>
          <w:sz w:val="24"/>
          <w:szCs w:val="24"/>
        </w:rPr>
      </w:pPr>
      <w:r w:rsidRPr="00C97537">
        <w:rPr>
          <w:sz w:val="24"/>
          <w:szCs w:val="24"/>
        </w:rPr>
        <w:t xml:space="preserve"> </w:t>
      </w:r>
    </w:p>
    <w:p w14:paraId="1239FD78" w14:textId="2A035B93" w:rsidR="00DE7990" w:rsidRPr="00DF2F4B" w:rsidRDefault="00DE7990">
      <w:pPr>
        <w:rPr>
          <w:sz w:val="24"/>
          <w:szCs w:val="24"/>
        </w:rPr>
      </w:pPr>
    </w:p>
    <w:sectPr w:rsidR="00DE7990" w:rsidRPr="00DF2F4B" w:rsidSect="009F1CAB">
      <w:footerReference w:type="default" r:id="rId11"/>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ED319" w14:textId="77777777" w:rsidR="005C2AC5" w:rsidRDefault="005C2AC5" w:rsidP="007762B5">
      <w:pPr>
        <w:spacing w:after="0" w:line="240" w:lineRule="auto"/>
      </w:pPr>
      <w:r>
        <w:separator/>
      </w:r>
    </w:p>
  </w:endnote>
  <w:endnote w:type="continuationSeparator" w:id="0">
    <w:p w14:paraId="5248080F" w14:textId="77777777" w:rsidR="005C2AC5" w:rsidRDefault="005C2AC5" w:rsidP="0077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27562" w14:textId="559B8C88" w:rsidR="007762B5" w:rsidRDefault="007762B5">
    <w:pPr>
      <w:pStyle w:val="Footer"/>
      <w:jc w:val="right"/>
    </w:pPr>
  </w:p>
  <w:sdt>
    <w:sdtPr>
      <w:rPr>
        <w:rFonts w:eastAsiaTheme="minorEastAsia"/>
      </w:rPr>
      <w:id w:val="-1945605371"/>
      <w:docPartObj>
        <w:docPartGallery w:val="Page Numbers (Bottom of Page)"/>
        <w:docPartUnique/>
      </w:docPartObj>
    </w:sdtPr>
    <w:sdtContent>
      <w:sdt>
        <w:sdtPr>
          <w:rPr>
            <w:rFonts w:eastAsiaTheme="minorEastAsia"/>
          </w:rPr>
          <w:id w:val="-1769616900"/>
          <w:docPartObj>
            <w:docPartGallery w:val="Page Numbers (Top of Page)"/>
            <w:docPartUnique/>
          </w:docPartObj>
        </w:sdtPr>
        <w:sdtContent>
          <w:p w14:paraId="3797F527" w14:textId="77777777" w:rsidR="00200CBD" w:rsidRPr="00200CBD" w:rsidRDefault="00200CBD" w:rsidP="00200CBD">
            <w:pPr>
              <w:tabs>
                <w:tab w:val="center" w:pos="4680"/>
                <w:tab w:val="right" w:pos="9360"/>
              </w:tabs>
              <w:spacing w:after="0" w:line="240" w:lineRule="auto"/>
              <w:rPr>
                <w:rFonts w:eastAsiaTheme="minorEastAsia"/>
              </w:rPr>
            </w:pPr>
          </w:p>
          <w:p w14:paraId="5BA4A824" w14:textId="4DA3AEC6" w:rsidR="00200CBD" w:rsidRPr="00200CBD" w:rsidRDefault="00200CBD" w:rsidP="00200CBD">
            <w:pPr>
              <w:tabs>
                <w:tab w:val="center" w:pos="4680"/>
                <w:tab w:val="left" w:pos="7801"/>
                <w:tab w:val="right" w:pos="9360"/>
              </w:tabs>
              <w:spacing w:after="0" w:line="240" w:lineRule="auto"/>
              <w:rPr>
                <w:rFonts w:eastAsiaTheme="minorEastAsia"/>
              </w:rPr>
            </w:pPr>
            <w:r w:rsidRPr="00200CBD">
              <w:rPr>
                <w:rFonts w:eastAsiaTheme="minorEastAsia"/>
              </w:rPr>
              <w:t xml:space="preserve">Pre-Service </w:t>
            </w:r>
            <w:r w:rsidRPr="00200CBD">
              <w:rPr>
                <w:rFonts w:eastAsiaTheme="minorEastAsia" w:cstheme="minorHAnsi"/>
                <w:bCs/>
              </w:rPr>
              <w:t xml:space="preserve">Module: </w:t>
            </w:r>
            <w:r>
              <w:rPr>
                <w:rFonts w:eastAsiaTheme="minorEastAsia" w:cstheme="minorHAnsi"/>
                <w:bCs/>
              </w:rPr>
              <w:t>Ongoing Services</w:t>
            </w:r>
            <w:r w:rsidRPr="00200CBD">
              <w:rPr>
                <w:rFonts w:eastAsiaTheme="minorEastAsia" w:cstheme="minorHAnsi"/>
                <w:bCs/>
              </w:rPr>
              <w:t xml:space="preserve">; Section 1: Introduction to </w:t>
            </w:r>
            <w:r>
              <w:rPr>
                <w:rFonts w:eastAsiaTheme="minorEastAsia" w:cstheme="minorHAnsi"/>
                <w:bCs/>
              </w:rPr>
              <w:t>Ongoing Services</w:t>
            </w:r>
            <w:r w:rsidRPr="00200CBD">
              <w:rPr>
                <w:rFonts w:eastAsiaTheme="minorEastAsia"/>
              </w:rPr>
              <w:tab/>
            </w:r>
            <w:r>
              <w:rPr>
                <w:rFonts w:eastAsiaTheme="minorEastAsia"/>
              </w:rPr>
              <w:tab/>
            </w:r>
            <w:r w:rsidRPr="00200CBD">
              <w:rPr>
                <w:rFonts w:eastAsiaTheme="minorEastAsia"/>
              </w:rPr>
              <w:t xml:space="preserve">Page </w:t>
            </w:r>
            <w:r w:rsidRPr="00200CBD">
              <w:rPr>
                <w:rFonts w:eastAsiaTheme="minorEastAsia"/>
                <w:b/>
                <w:bCs/>
                <w:sz w:val="24"/>
                <w:szCs w:val="24"/>
              </w:rPr>
              <w:fldChar w:fldCharType="begin"/>
            </w:r>
            <w:r w:rsidRPr="00200CBD">
              <w:rPr>
                <w:rFonts w:eastAsiaTheme="minorEastAsia"/>
                <w:b/>
                <w:bCs/>
              </w:rPr>
              <w:instrText xml:space="preserve"> PAGE </w:instrText>
            </w:r>
            <w:r w:rsidRPr="00200CBD">
              <w:rPr>
                <w:rFonts w:eastAsiaTheme="minorEastAsia"/>
                <w:b/>
                <w:bCs/>
                <w:sz w:val="24"/>
                <w:szCs w:val="24"/>
              </w:rPr>
              <w:fldChar w:fldCharType="separate"/>
            </w:r>
            <w:r w:rsidRPr="00200CBD">
              <w:rPr>
                <w:rFonts w:eastAsiaTheme="minorEastAsia"/>
                <w:b/>
                <w:bCs/>
                <w:sz w:val="24"/>
                <w:szCs w:val="24"/>
              </w:rPr>
              <w:t>1</w:t>
            </w:r>
            <w:r w:rsidRPr="00200CBD">
              <w:rPr>
                <w:rFonts w:eastAsiaTheme="minorEastAsia"/>
                <w:b/>
                <w:bCs/>
                <w:sz w:val="24"/>
                <w:szCs w:val="24"/>
              </w:rPr>
              <w:fldChar w:fldCharType="end"/>
            </w:r>
            <w:r w:rsidRPr="00200CBD">
              <w:rPr>
                <w:rFonts w:eastAsiaTheme="minorEastAsia"/>
              </w:rPr>
              <w:t xml:space="preserve"> of </w:t>
            </w:r>
            <w:r w:rsidRPr="00200CBD">
              <w:rPr>
                <w:rFonts w:eastAsiaTheme="minorEastAsia"/>
                <w:b/>
                <w:bCs/>
                <w:sz w:val="24"/>
                <w:szCs w:val="24"/>
              </w:rPr>
              <w:fldChar w:fldCharType="begin"/>
            </w:r>
            <w:r w:rsidRPr="00200CBD">
              <w:rPr>
                <w:rFonts w:eastAsiaTheme="minorEastAsia"/>
                <w:b/>
                <w:bCs/>
              </w:rPr>
              <w:instrText xml:space="preserve"> NUMPAGES  </w:instrText>
            </w:r>
            <w:r w:rsidRPr="00200CBD">
              <w:rPr>
                <w:rFonts w:eastAsiaTheme="minorEastAsia"/>
                <w:b/>
                <w:bCs/>
                <w:sz w:val="24"/>
                <w:szCs w:val="24"/>
              </w:rPr>
              <w:fldChar w:fldCharType="separate"/>
            </w:r>
            <w:r w:rsidRPr="00200CBD">
              <w:rPr>
                <w:rFonts w:eastAsiaTheme="minorEastAsia"/>
                <w:b/>
                <w:bCs/>
                <w:sz w:val="24"/>
                <w:szCs w:val="24"/>
              </w:rPr>
              <w:t>4</w:t>
            </w:r>
            <w:r w:rsidRPr="00200CBD">
              <w:rPr>
                <w:rFonts w:eastAsiaTheme="minorEastAsia"/>
                <w:b/>
                <w:bCs/>
                <w:sz w:val="24"/>
                <w:szCs w:val="24"/>
              </w:rPr>
              <w:fldChar w:fldCharType="end"/>
            </w:r>
          </w:p>
        </w:sdtContent>
      </w:sdt>
    </w:sdtContent>
  </w:sdt>
  <w:p w14:paraId="2253C6A3" w14:textId="77777777" w:rsidR="007762B5" w:rsidRDefault="007762B5" w:rsidP="00200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ED1BB" w14:textId="77777777" w:rsidR="005C2AC5" w:rsidRDefault="005C2AC5" w:rsidP="007762B5">
      <w:pPr>
        <w:spacing w:after="0" w:line="240" w:lineRule="auto"/>
      </w:pPr>
      <w:r>
        <w:separator/>
      </w:r>
    </w:p>
  </w:footnote>
  <w:footnote w:type="continuationSeparator" w:id="0">
    <w:p w14:paraId="0ADD7D8F" w14:textId="77777777" w:rsidR="005C2AC5" w:rsidRDefault="005C2AC5" w:rsidP="0077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43FC"/>
    <w:multiLevelType w:val="hybridMultilevel"/>
    <w:tmpl w:val="7A94E00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E36E89"/>
    <w:multiLevelType w:val="hybridMultilevel"/>
    <w:tmpl w:val="B6AC6A5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3102E43"/>
    <w:multiLevelType w:val="hybridMultilevel"/>
    <w:tmpl w:val="12521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D6E91"/>
    <w:multiLevelType w:val="hybridMultilevel"/>
    <w:tmpl w:val="E7B473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137503"/>
    <w:multiLevelType w:val="hybridMultilevel"/>
    <w:tmpl w:val="EACAF76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BC624E"/>
    <w:multiLevelType w:val="hybridMultilevel"/>
    <w:tmpl w:val="4F0E6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15BBE"/>
    <w:multiLevelType w:val="hybridMultilevel"/>
    <w:tmpl w:val="C0A893E4"/>
    <w:lvl w:ilvl="0" w:tplc="154C55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DD28A2"/>
    <w:multiLevelType w:val="hybridMultilevel"/>
    <w:tmpl w:val="FA0E6EF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316FD9"/>
    <w:multiLevelType w:val="hybridMultilevel"/>
    <w:tmpl w:val="42CC189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3708C0"/>
    <w:multiLevelType w:val="hybridMultilevel"/>
    <w:tmpl w:val="A76C8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6132E6"/>
    <w:multiLevelType w:val="hybridMultilevel"/>
    <w:tmpl w:val="D51A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394E43"/>
    <w:multiLevelType w:val="hybridMultilevel"/>
    <w:tmpl w:val="B658CD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4265EB"/>
    <w:multiLevelType w:val="hybridMultilevel"/>
    <w:tmpl w:val="643E20F0"/>
    <w:lvl w:ilvl="0" w:tplc="A680EC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057923"/>
    <w:multiLevelType w:val="hybridMultilevel"/>
    <w:tmpl w:val="8DDE146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48E3BE8"/>
    <w:multiLevelType w:val="hybridMultilevel"/>
    <w:tmpl w:val="935CAC0C"/>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6" w15:restartNumberingAfterBreak="0">
    <w:nsid w:val="7B582507"/>
    <w:multiLevelType w:val="hybridMultilevel"/>
    <w:tmpl w:val="B958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FC50B4"/>
    <w:multiLevelType w:val="hybridMultilevel"/>
    <w:tmpl w:val="9B745144"/>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16cid:durableId="128328037">
    <w:abstractNumId w:val="10"/>
  </w:num>
  <w:num w:numId="2" w16cid:durableId="337588014">
    <w:abstractNumId w:val="9"/>
  </w:num>
  <w:num w:numId="3" w16cid:durableId="961307485">
    <w:abstractNumId w:val="16"/>
  </w:num>
  <w:num w:numId="4" w16cid:durableId="785581040">
    <w:abstractNumId w:val="2"/>
  </w:num>
  <w:num w:numId="5" w16cid:durableId="1130444215">
    <w:abstractNumId w:val="8"/>
  </w:num>
  <w:num w:numId="6" w16cid:durableId="449400790">
    <w:abstractNumId w:val="17"/>
  </w:num>
  <w:num w:numId="7" w16cid:durableId="1519931200">
    <w:abstractNumId w:val="11"/>
  </w:num>
  <w:num w:numId="8" w16cid:durableId="1070621191">
    <w:abstractNumId w:val="0"/>
  </w:num>
  <w:num w:numId="9" w16cid:durableId="1609922237">
    <w:abstractNumId w:val="7"/>
  </w:num>
  <w:num w:numId="10" w16cid:durableId="134227118">
    <w:abstractNumId w:val="13"/>
  </w:num>
  <w:num w:numId="11" w16cid:durableId="1917939071">
    <w:abstractNumId w:val="12"/>
  </w:num>
  <w:num w:numId="12" w16cid:durableId="939218845">
    <w:abstractNumId w:val="5"/>
  </w:num>
  <w:num w:numId="13" w16cid:durableId="1529905108">
    <w:abstractNumId w:val="1"/>
  </w:num>
  <w:num w:numId="14" w16cid:durableId="1649823851">
    <w:abstractNumId w:val="3"/>
  </w:num>
  <w:num w:numId="15" w16cid:durableId="122425711">
    <w:abstractNumId w:val="14"/>
  </w:num>
  <w:num w:numId="16" w16cid:durableId="2063601733">
    <w:abstractNumId w:val="15"/>
  </w:num>
  <w:num w:numId="17" w16cid:durableId="1739327381">
    <w:abstractNumId w:val="6"/>
  </w:num>
  <w:num w:numId="18" w16cid:durableId="1011180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04"/>
    <w:rsid w:val="000A4193"/>
    <w:rsid w:val="001654B5"/>
    <w:rsid w:val="00177D49"/>
    <w:rsid w:val="001816A0"/>
    <w:rsid w:val="00187222"/>
    <w:rsid w:val="00200CBD"/>
    <w:rsid w:val="00212722"/>
    <w:rsid w:val="00214E00"/>
    <w:rsid w:val="002357E3"/>
    <w:rsid w:val="00246C54"/>
    <w:rsid w:val="00253C4C"/>
    <w:rsid w:val="002C0A80"/>
    <w:rsid w:val="00301B86"/>
    <w:rsid w:val="00356268"/>
    <w:rsid w:val="003C6E5F"/>
    <w:rsid w:val="00431C8F"/>
    <w:rsid w:val="00456106"/>
    <w:rsid w:val="004C5A58"/>
    <w:rsid w:val="005530A3"/>
    <w:rsid w:val="005C2AC5"/>
    <w:rsid w:val="005E3931"/>
    <w:rsid w:val="00617841"/>
    <w:rsid w:val="006C4357"/>
    <w:rsid w:val="006F4761"/>
    <w:rsid w:val="006F7080"/>
    <w:rsid w:val="007762B5"/>
    <w:rsid w:val="007D2DE3"/>
    <w:rsid w:val="00837075"/>
    <w:rsid w:val="00840104"/>
    <w:rsid w:val="008A2FBA"/>
    <w:rsid w:val="008B4A1A"/>
    <w:rsid w:val="008C5CC4"/>
    <w:rsid w:val="008C7945"/>
    <w:rsid w:val="008E525F"/>
    <w:rsid w:val="008F16E4"/>
    <w:rsid w:val="00907933"/>
    <w:rsid w:val="00913CED"/>
    <w:rsid w:val="00932319"/>
    <w:rsid w:val="00955846"/>
    <w:rsid w:val="0096749A"/>
    <w:rsid w:val="009A2ADD"/>
    <w:rsid w:val="009F0182"/>
    <w:rsid w:val="009F1CAB"/>
    <w:rsid w:val="00A82971"/>
    <w:rsid w:val="00B25BB8"/>
    <w:rsid w:val="00B72BBE"/>
    <w:rsid w:val="00BE3B4E"/>
    <w:rsid w:val="00C21E47"/>
    <w:rsid w:val="00C51F3E"/>
    <w:rsid w:val="00C708FF"/>
    <w:rsid w:val="00C7165A"/>
    <w:rsid w:val="00C97537"/>
    <w:rsid w:val="00CC7A50"/>
    <w:rsid w:val="00CD794D"/>
    <w:rsid w:val="00CE00CD"/>
    <w:rsid w:val="00D07066"/>
    <w:rsid w:val="00D223D0"/>
    <w:rsid w:val="00D61C20"/>
    <w:rsid w:val="00D8747A"/>
    <w:rsid w:val="00DE11D6"/>
    <w:rsid w:val="00DE7990"/>
    <w:rsid w:val="00DF2F4B"/>
    <w:rsid w:val="00E27FC7"/>
    <w:rsid w:val="00E836AB"/>
    <w:rsid w:val="00E90715"/>
    <w:rsid w:val="00EF5FB9"/>
    <w:rsid w:val="00F16085"/>
    <w:rsid w:val="00F27924"/>
    <w:rsid w:val="00F83476"/>
    <w:rsid w:val="00FB677C"/>
    <w:rsid w:val="00FC2E91"/>
    <w:rsid w:val="00FD3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B4618"/>
  <w15:chartTrackingRefBased/>
  <w15:docId w15:val="{C1832824-CC50-4253-864E-728B0811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182"/>
    <w:pPr>
      <w:ind w:left="720"/>
      <w:contextualSpacing/>
    </w:pPr>
  </w:style>
  <w:style w:type="character" w:styleId="Hyperlink">
    <w:name w:val="Hyperlink"/>
    <w:basedOn w:val="DefaultParagraphFont"/>
    <w:uiPriority w:val="99"/>
    <w:unhideWhenUsed/>
    <w:rsid w:val="002C0A80"/>
    <w:rPr>
      <w:color w:val="0000FF"/>
      <w:u w:val="single"/>
    </w:rPr>
  </w:style>
  <w:style w:type="character" w:styleId="UnresolvedMention">
    <w:name w:val="Unresolved Mention"/>
    <w:basedOn w:val="DefaultParagraphFont"/>
    <w:uiPriority w:val="99"/>
    <w:semiHidden/>
    <w:unhideWhenUsed/>
    <w:rsid w:val="00F83476"/>
    <w:rPr>
      <w:color w:val="605E5C"/>
      <w:shd w:val="clear" w:color="auto" w:fill="E1DFDD"/>
    </w:rPr>
  </w:style>
  <w:style w:type="paragraph" w:styleId="Header">
    <w:name w:val="header"/>
    <w:basedOn w:val="Normal"/>
    <w:link w:val="HeaderChar"/>
    <w:uiPriority w:val="99"/>
    <w:unhideWhenUsed/>
    <w:rsid w:val="00776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2B5"/>
  </w:style>
  <w:style w:type="paragraph" w:styleId="Footer">
    <w:name w:val="footer"/>
    <w:basedOn w:val="Normal"/>
    <w:link w:val="FooterChar"/>
    <w:uiPriority w:val="99"/>
    <w:unhideWhenUsed/>
    <w:rsid w:val="00776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2B5"/>
  </w:style>
  <w:style w:type="paragraph" w:styleId="NoSpacing">
    <w:name w:val="No Spacing"/>
    <w:uiPriority w:val="1"/>
    <w:qFormat/>
    <w:rsid w:val="00913CED"/>
    <w:pPr>
      <w:spacing w:after="0" w:line="240" w:lineRule="auto"/>
    </w:pPr>
  </w:style>
  <w:style w:type="table" w:styleId="TableGrid">
    <w:name w:val="Table Grid"/>
    <w:basedOn w:val="TableNormal"/>
    <w:uiPriority w:val="39"/>
    <w:rsid w:val="000A4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D2DE3"/>
    <w:rPr>
      <w:color w:val="954F72" w:themeColor="followedHyperlink"/>
      <w:u w:val="single"/>
    </w:rPr>
  </w:style>
  <w:style w:type="character" w:styleId="CommentReference">
    <w:name w:val="annotation reference"/>
    <w:basedOn w:val="DefaultParagraphFont"/>
    <w:uiPriority w:val="99"/>
    <w:semiHidden/>
    <w:unhideWhenUsed/>
    <w:rsid w:val="00BE3B4E"/>
    <w:rPr>
      <w:sz w:val="16"/>
      <w:szCs w:val="16"/>
    </w:rPr>
  </w:style>
  <w:style w:type="paragraph" w:styleId="CommentText">
    <w:name w:val="annotation text"/>
    <w:basedOn w:val="Normal"/>
    <w:link w:val="CommentTextChar"/>
    <w:uiPriority w:val="99"/>
    <w:semiHidden/>
    <w:unhideWhenUsed/>
    <w:rsid w:val="00BE3B4E"/>
    <w:pPr>
      <w:spacing w:line="240" w:lineRule="auto"/>
    </w:pPr>
    <w:rPr>
      <w:sz w:val="20"/>
      <w:szCs w:val="20"/>
    </w:rPr>
  </w:style>
  <w:style w:type="character" w:customStyle="1" w:styleId="CommentTextChar">
    <w:name w:val="Comment Text Char"/>
    <w:basedOn w:val="DefaultParagraphFont"/>
    <w:link w:val="CommentText"/>
    <w:uiPriority w:val="99"/>
    <w:semiHidden/>
    <w:rsid w:val="00BE3B4E"/>
    <w:rPr>
      <w:sz w:val="20"/>
      <w:szCs w:val="20"/>
    </w:rPr>
  </w:style>
  <w:style w:type="paragraph" w:styleId="CommentSubject">
    <w:name w:val="annotation subject"/>
    <w:basedOn w:val="CommentText"/>
    <w:next w:val="CommentText"/>
    <w:link w:val="CommentSubjectChar"/>
    <w:uiPriority w:val="99"/>
    <w:semiHidden/>
    <w:unhideWhenUsed/>
    <w:rsid w:val="00BE3B4E"/>
    <w:rPr>
      <w:b/>
      <w:bCs/>
    </w:rPr>
  </w:style>
  <w:style w:type="character" w:customStyle="1" w:styleId="CommentSubjectChar">
    <w:name w:val="Comment Subject Char"/>
    <w:basedOn w:val="CommentTextChar"/>
    <w:link w:val="CommentSubject"/>
    <w:uiPriority w:val="99"/>
    <w:semiHidden/>
    <w:rsid w:val="00BE3B4E"/>
    <w:rPr>
      <w:b/>
      <w:bCs/>
      <w:sz w:val="20"/>
      <w:szCs w:val="20"/>
    </w:rPr>
  </w:style>
  <w:style w:type="paragraph" w:styleId="Revision">
    <w:name w:val="Revision"/>
    <w:hidden/>
    <w:uiPriority w:val="99"/>
    <w:semiHidden/>
    <w:rsid w:val="00DF2F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84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f.wisconsin.gov/cwportal/poli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cf.wisconsin.gov/cwportal/policy" TargetMode="External"/><Relationship Id="rId4" Type="http://schemas.openxmlformats.org/officeDocument/2006/relationships/webSettings" Target="webSettings.xml"/><Relationship Id="rId9" Type="http://schemas.openxmlformats.org/officeDocument/2006/relationships/hyperlink" Target="https://dcf.wisconsin.gov/wic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2416</Words>
  <Characters>13775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5</cp:revision>
  <cp:lastPrinted>2021-08-24T17:25:00Z</cp:lastPrinted>
  <dcterms:created xsi:type="dcterms:W3CDTF">2023-01-02T23:14:00Z</dcterms:created>
  <dcterms:modified xsi:type="dcterms:W3CDTF">2023-01-03T05:32:00Z</dcterms:modified>
</cp:coreProperties>
</file>