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463A8" w14:textId="7CCE71F4" w:rsidR="008B4A1A" w:rsidRPr="00F47A84" w:rsidRDefault="00F47A84" w:rsidP="00D25CBB">
      <w:pPr>
        <w:pStyle w:val="NoSpacing"/>
        <w:rPr>
          <w:b/>
          <w:bCs/>
          <w:sz w:val="28"/>
          <w:szCs w:val="28"/>
        </w:rPr>
      </w:pPr>
      <w:bookmarkStart w:id="0" w:name="_Hlk96670448"/>
      <w:bookmarkEnd w:id="0"/>
      <w:r w:rsidRPr="00F47A84">
        <w:rPr>
          <w:b/>
          <w:bCs/>
          <w:sz w:val="28"/>
          <w:szCs w:val="28"/>
        </w:rPr>
        <w:t xml:space="preserve">Pre-Service </w:t>
      </w:r>
      <w:r w:rsidR="008B4A1A" w:rsidRPr="00F47A84">
        <w:rPr>
          <w:b/>
          <w:bCs/>
          <w:sz w:val="28"/>
          <w:szCs w:val="28"/>
        </w:rPr>
        <w:t xml:space="preserve">Module: </w:t>
      </w:r>
      <w:r w:rsidR="00AD6DE5" w:rsidRPr="00F47A84">
        <w:rPr>
          <w:b/>
          <w:bCs/>
          <w:sz w:val="28"/>
          <w:szCs w:val="28"/>
        </w:rPr>
        <w:t xml:space="preserve">Safety </w:t>
      </w:r>
      <w:r w:rsidR="008B4A1A" w:rsidRPr="00F47A84">
        <w:rPr>
          <w:b/>
          <w:bCs/>
          <w:sz w:val="28"/>
          <w:szCs w:val="28"/>
        </w:rPr>
        <w:t xml:space="preserve"> </w:t>
      </w:r>
    </w:p>
    <w:p w14:paraId="1A068830" w14:textId="03CB95A6" w:rsidR="008B4A1A" w:rsidRPr="00F47A84" w:rsidRDefault="00F47A84" w:rsidP="00D25CBB">
      <w:pPr>
        <w:pStyle w:val="NoSpacing"/>
        <w:rPr>
          <w:b/>
          <w:bCs/>
          <w:sz w:val="28"/>
          <w:szCs w:val="28"/>
        </w:rPr>
      </w:pPr>
      <w:r w:rsidRPr="00F47A84">
        <w:rPr>
          <w:b/>
          <w:bCs/>
          <w:sz w:val="28"/>
          <w:szCs w:val="28"/>
        </w:rPr>
        <w:t xml:space="preserve">Section 1: </w:t>
      </w:r>
      <w:r w:rsidR="00094EC1" w:rsidRPr="00F47A84">
        <w:rPr>
          <w:b/>
          <w:bCs/>
          <w:sz w:val="28"/>
          <w:szCs w:val="28"/>
        </w:rPr>
        <w:t xml:space="preserve">Safety and Safety </w:t>
      </w:r>
      <w:r w:rsidRPr="00F47A84">
        <w:rPr>
          <w:b/>
          <w:bCs/>
          <w:sz w:val="28"/>
          <w:szCs w:val="28"/>
        </w:rPr>
        <w:t>Interventions</w:t>
      </w:r>
    </w:p>
    <w:p w14:paraId="30A79DED" w14:textId="77777777" w:rsidR="008B4A1A" w:rsidRPr="00F47A84" w:rsidRDefault="008B4A1A" w:rsidP="00D25CBB">
      <w:pPr>
        <w:pStyle w:val="NoSpacing"/>
        <w:rPr>
          <w:sz w:val="24"/>
          <w:szCs w:val="24"/>
          <w:highlight w:val="cyan"/>
        </w:rPr>
      </w:pPr>
    </w:p>
    <w:p w14:paraId="3EEB534F" w14:textId="77777777" w:rsidR="00F47A84" w:rsidRPr="004B1BE2" w:rsidRDefault="00F47A84" w:rsidP="00D25CBB">
      <w:pPr>
        <w:pStyle w:val="NoSpacing"/>
        <w:rPr>
          <w:rFonts w:cstheme="minorHAnsi"/>
          <w:b/>
          <w:bCs/>
          <w:sz w:val="24"/>
          <w:szCs w:val="24"/>
        </w:rPr>
      </w:pPr>
      <w:r w:rsidRPr="004B1BE2">
        <w:rPr>
          <w:rFonts w:cstheme="minorHAnsi"/>
          <w:b/>
          <w:bCs/>
          <w:sz w:val="24"/>
          <w:szCs w:val="24"/>
        </w:rPr>
        <w:t>Section Learning Objectives</w:t>
      </w:r>
    </w:p>
    <w:p w14:paraId="64E7DB22" w14:textId="6975D150" w:rsidR="00F47A84" w:rsidRPr="00AE1B0C" w:rsidRDefault="00F47A84" w:rsidP="00D25CBB">
      <w:pPr>
        <w:pStyle w:val="NoSpacing"/>
        <w:rPr>
          <w:rFonts w:cstheme="minorHAnsi"/>
          <w:sz w:val="24"/>
          <w:szCs w:val="24"/>
        </w:rPr>
      </w:pPr>
      <w:bookmarkStart w:id="1" w:name="_Hlk121146627"/>
      <w:r w:rsidRPr="00AE1B0C">
        <w:rPr>
          <w:rFonts w:cstheme="minorHAnsi"/>
          <w:sz w:val="24"/>
          <w:szCs w:val="24"/>
        </w:rPr>
        <w:t xml:space="preserve">By the end of Section 1: </w:t>
      </w:r>
      <w:r>
        <w:rPr>
          <w:rFonts w:cstheme="minorHAnsi"/>
          <w:sz w:val="24"/>
          <w:szCs w:val="24"/>
        </w:rPr>
        <w:t>Safety and Safety Interventions</w:t>
      </w:r>
      <w:r w:rsidRPr="00AE1B0C">
        <w:rPr>
          <w:rFonts w:cstheme="minorHAnsi"/>
          <w:sz w:val="24"/>
          <w:szCs w:val="24"/>
        </w:rPr>
        <w:t xml:space="preserve">, child welfare professionals will be able to: </w:t>
      </w:r>
    </w:p>
    <w:bookmarkEnd w:id="1"/>
    <w:p w14:paraId="35F2158A" w14:textId="66AFEF05" w:rsidR="00AD6DE5" w:rsidRPr="00F47A84" w:rsidRDefault="00AD6DE5" w:rsidP="00D25CBB">
      <w:pPr>
        <w:pStyle w:val="NoSpacing"/>
        <w:numPr>
          <w:ilvl w:val="0"/>
          <w:numId w:val="16"/>
        </w:numPr>
        <w:rPr>
          <w:sz w:val="24"/>
          <w:szCs w:val="24"/>
        </w:rPr>
      </w:pPr>
      <w:r w:rsidRPr="00F47A84">
        <w:rPr>
          <w:sz w:val="24"/>
          <w:szCs w:val="24"/>
        </w:rPr>
        <w:t>Understand the need for common language about child safety</w:t>
      </w:r>
    </w:p>
    <w:p w14:paraId="0671750D" w14:textId="79869CD5" w:rsidR="00AD6DE5" w:rsidRPr="00F47A84" w:rsidRDefault="00AD6DE5" w:rsidP="00D25CBB">
      <w:pPr>
        <w:pStyle w:val="NoSpacing"/>
        <w:numPr>
          <w:ilvl w:val="0"/>
          <w:numId w:val="16"/>
        </w:numPr>
        <w:rPr>
          <w:sz w:val="24"/>
          <w:szCs w:val="24"/>
        </w:rPr>
      </w:pPr>
      <w:r w:rsidRPr="00F47A84">
        <w:rPr>
          <w:sz w:val="24"/>
          <w:szCs w:val="24"/>
        </w:rPr>
        <w:t>Know the definitions of safe and unsafe and understand how those definitions are used to make safety determinations.</w:t>
      </w:r>
    </w:p>
    <w:p w14:paraId="3C3B999B" w14:textId="48FBDE7A" w:rsidR="00AD6DE5" w:rsidRPr="00F47A84" w:rsidRDefault="00AD6DE5" w:rsidP="00D25CBB">
      <w:pPr>
        <w:pStyle w:val="NoSpacing"/>
        <w:numPr>
          <w:ilvl w:val="0"/>
          <w:numId w:val="16"/>
        </w:numPr>
        <w:rPr>
          <w:sz w:val="24"/>
          <w:szCs w:val="24"/>
        </w:rPr>
      </w:pPr>
      <w:r w:rsidRPr="00F47A84">
        <w:rPr>
          <w:sz w:val="24"/>
          <w:szCs w:val="24"/>
        </w:rPr>
        <w:t>Know the definitions of present and impending danger and understand how those definitions are used to make safety determinations.</w:t>
      </w:r>
    </w:p>
    <w:p w14:paraId="0192C863" w14:textId="5D02962D" w:rsidR="00AD6DE5" w:rsidRDefault="00AD6DE5" w:rsidP="00D25CBB">
      <w:pPr>
        <w:pStyle w:val="NoSpacing"/>
        <w:numPr>
          <w:ilvl w:val="0"/>
          <w:numId w:val="16"/>
        </w:numPr>
        <w:rPr>
          <w:sz w:val="24"/>
          <w:szCs w:val="24"/>
        </w:rPr>
      </w:pPr>
      <w:r w:rsidRPr="00F47A84">
        <w:rPr>
          <w:sz w:val="24"/>
          <w:szCs w:val="24"/>
        </w:rPr>
        <w:t xml:space="preserve">Know the strategies used when children are unsafe in their </w:t>
      </w:r>
      <w:r w:rsidR="00F47A84" w:rsidRPr="00F47A84">
        <w:rPr>
          <w:sz w:val="24"/>
          <w:szCs w:val="24"/>
        </w:rPr>
        <w:t>families and</w:t>
      </w:r>
      <w:r w:rsidRPr="00F47A84">
        <w:rPr>
          <w:sz w:val="24"/>
          <w:szCs w:val="24"/>
        </w:rPr>
        <w:t xml:space="preserve"> understand when each is appropriate. </w:t>
      </w:r>
    </w:p>
    <w:p w14:paraId="47483608" w14:textId="0F2C50B7" w:rsidR="00F47A84" w:rsidRDefault="00F47A84" w:rsidP="00D25CBB">
      <w:pPr>
        <w:pStyle w:val="NoSpacing"/>
        <w:rPr>
          <w:sz w:val="24"/>
          <w:szCs w:val="24"/>
        </w:rPr>
      </w:pPr>
    </w:p>
    <w:p w14:paraId="56B8E3A9" w14:textId="77777777" w:rsidR="00F47A84" w:rsidRPr="004B1BE2" w:rsidRDefault="00F47A84" w:rsidP="00D25CBB">
      <w:pPr>
        <w:pStyle w:val="NoSpacing"/>
        <w:rPr>
          <w:b/>
          <w:bCs/>
          <w:sz w:val="24"/>
          <w:szCs w:val="24"/>
        </w:rPr>
      </w:pPr>
      <w:bookmarkStart w:id="2" w:name="_Hlk121146702"/>
      <w:r w:rsidRPr="004B1BE2">
        <w:rPr>
          <w:b/>
          <w:bCs/>
          <w:sz w:val="24"/>
          <w:szCs w:val="24"/>
        </w:rPr>
        <w:t>Section Themes and Key Points</w:t>
      </w:r>
    </w:p>
    <w:p w14:paraId="0E02B8B1" w14:textId="599DA5DB" w:rsidR="00F47A84" w:rsidRPr="005F588A" w:rsidRDefault="00F47A84" w:rsidP="00D25CBB">
      <w:pPr>
        <w:pStyle w:val="NoSpacing"/>
        <w:rPr>
          <w:sz w:val="24"/>
          <w:szCs w:val="24"/>
        </w:rPr>
      </w:pPr>
      <w:r w:rsidRPr="005F588A">
        <w:rPr>
          <w:sz w:val="24"/>
          <w:szCs w:val="24"/>
        </w:rPr>
        <w:t>Below is a summary of the themes and key points covered in this section. This summary is intended to remind learners of the key learning points addressed and assist supervisors</w:t>
      </w:r>
      <w:r w:rsidR="00F11C21">
        <w:rPr>
          <w:sz w:val="24"/>
          <w:szCs w:val="24"/>
        </w:rPr>
        <w:t xml:space="preserve"> </w:t>
      </w:r>
      <w:r w:rsidRPr="005F588A">
        <w:rPr>
          <w:sz w:val="24"/>
          <w:szCs w:val="24"/>
        </w:rPr>
        <w:t>/ coaches in understanding what was covered in order for them to guide and support the application of learning for new child welfare professionals related to this section.</w:t>
      </w:r>
    </w:p>
    <w:bookmarkEnd w:id="2"/>
    <w:p w14:paraId="322147B6" w14:textId="77777777" w:rsidR="00F47A84" w:rsidRDefault="00F47A84" w:rsidP="00D25CBB">
      <w:pPr>
        <w:pStyle w:val="NoSpacing"/>
        <w:rPr>
          <w:sz w:val="24"/>
          <w:szCs w:val="24"/>
        </w:rPr>
      </w:pPr>
    </w:p>
    <w:p w14:paraId="36D9EAEC" w14:textId="523CB7D4" w:rsidR="00243BF7" w:rsidRPr="00F0014B" w:rsidRDefault="00F47A84" w:rsidP="00D25CBB">
      <w:pPr>
        <w:pStyle w:val="NoSpacing"/>
        <w:numPr>
          <w:ilvl w:val="0"/>
          <w:numId w:val="31"/>
        </w:numPr>
        <w:ind w:left="360" w:hanging="360"/>
        <w:rPr>
          <w:rFonts w:ascii="Calibri" w:hAnsi="Calibri" w:cs="Calibri"/>
          <w:b/>
          <w:bCs/>
          <w:sz w:val="24"/>
          <w:szCs w:val="24"/>
          <w:u w:val="single"/>
        </w:rPr>
      </w:pPr>
      <w:r w:rsidRPr="00F0014B">
        <w:rPr>
          <w:sz w:val="24"/>
          <w:szCs w:val="24"/>
        </w:rPr>
        <w:t xml:space="preserve">This section clarifies that Child Protective Services, and the safety interventions they employ, are not about creating perfect families but rather about creating safe families.  Parents retain the right to parent their children as they see fit, as long as the children are safe. </w:t>
      </w:r>
    </w:p>
    <w:p w14:paraId="66167795" w14:textId="06FAE1EB" w:rsidR="00F47A84" w:rsidRPr="00F0014B" w:rsidRDefault="00F47A84" w:rsidP="00D25CBB">
      <w:pPr>
        <w:pStyle w:val="NoSpacing"/>
        <w:ind w:firstLine="60"/>
        <w:rPr>
          <w:rFonts w:ascii="Calibri" w:hAnsi="Calibri" w:cs="Calibri"/>
          <w:b/>
          <w:bCs/>
          <w:sz w:val="24"/>
          <w:szCs w:val="24"/>
          <w:u w:val="single"/>
        </w:rPr>
      </w:pPr>
    </w:p>
    <w:p w14:paraId="71574D27" w14:textId="055A0F10" w:rsidR="005F588A" w:rsidRPr="004B1BE2" w:rsidRDefault="005F588A" w:rsidP="00D25CBB">
      <w:pPr>
        <w:pStyle w:val="NoSpacing"/>
        <w:numPr>
          <w:ilvl w:val="0"/>
          <w:numId w:val="31"/>
        </w:numPr>
        <w:ind w:left="360" w:hanging="360"/>
        <w:rPr>
          <w:rFonts w:ascii="Calibri" w:hAnsi="Calibri" w:cs="Calibri"/>
          <w:b/>
          <w:bCs/>
          <w:sz w:val="24"/>
          <w:szCs w:val="24"/>
          <w:u w:val="single"/>
        </w:rPr>
      </w:pPr>
      <w:r>
        <w:rPr>
          <w:sz w:val="24"/>
          <w:szCs w:val="24"/>
        </w:rPr>
        <w:t>This section defines the terms “safe” and “unsafe” used in child protective services</w:t>
      </w:r>
      <w:r w:rsidR="004B1BE2">
        <w:rPr>
          <w:sz w:val="24"/>
          <w:szCs w:val="24"/>
        </w:rPr>
        <w:t>, as outlined in the table below</w:t>
      </w:r>
      <w:r w:rsidR="00243BF7">
        <w:rPr>
          <w:sz w:val="24"/>
          <w:szCs w:val="24"/>
        </w:rPr>
        <w:t>:</w:t>
      </w:r>
    </w:p>
    <w:p w14:paraId="085ABDD6" w14:textId="77777777" w:rsidR="004B1BE2" w:rsidRPr="005F588A" w:rsidRDefault="004B1BE2" w:rsidP="00D25CBB">
      <w:pPr>
        <w:pStyle w:val="NoSpacing"/>
        <w:rPr>
          <w:rFonts w:ascii="Calibri" w:hAnsi="Calibri" w:cs="Calibri"/>
          <w:b/>
          <w:bCs/>
          <w:sz w:val="24"/>
          <w:szCs w:val="24"/>
          <w:u w:val="single"/>
        </w:rPr>
      </w:pPr>
    </w:p>
    <w:tbl>
      <w:tblPr>
        <w:tblStyle w:val="TableGrid"/>
        <w:tblW w:w="0" w:type="auto"/>
        <w:tblLook w:val="04A0" w:firstRow="1" w:lastRow="0" w:firstColumn="1" w:lastColumn="0" w:noHBand="0" w:noVBand="1"/>
      </w:tblPr>
      <w:tblGrid>
        <w:gridCol w:w="5665"/>
        <w:gridCol w:w="3685"/>
      </w:tblGrid>
      <w:tr w:rsidR="005F588A" w:rsidRPr="00F11C21" w14:paraId="3BA721B1" w14:textId="77777777" w:rsidTr="005F588A">
        <w:tc>
          <w:tcPr>
            <w:tcW w:w="5665" w:type="dxa"/>
          </w:tcPr>
          <w:p w14:paraId="74BA0255" w14:textId="4386F219" w:rsidR="005F588A" w:rsidRPr="00F11C21" w:rsidRDefault="00243BF7" w:rsidP="00D25CBB">
            <w:pPr>
              <w:pStyle w:val="NoSpacing"/>
              <w:rPr>
                <w:rFonts w:ascii="Calibri" w:hAnsi="Calibri" w:cs="Calibri"/>
                <w:b/>
                <w:bCs/>
                <w:sz w:val="24"/>
                <w:szCs w:val="24"/>
                <w:u w:val="single"/>
              </w:rPr>
            </w:pPr>
            <w:r w:rsidRPr="00F11C21">
              <w:rPr>
                <w:b/>
                <w:bCs/>
                <w:sz w:val="24"/>
                <w:szCs w:val="24"/>
              </w:rPr>
              <w:t>SAFE</w:t>
            </w:r>
          </w:p>
        </w:tc>
        <w:tc>
          <w:tcPr>
            <w:tcW w:w="3685" w:type="dxa"/>
          </w:tcPr>
          <w:p w14:paraId="1EF86E2B" w14:textId="34819B75" w:rsidR="005F588A" w:rsidRPr="00F11C21" w:rsidRDefault="00243BF7" w:rsidP="00D25CBB">
            <w:pPr>
              <w:pStyle w:val="NoSpacing"/>
              <w:rPr>
                <w:rFonts w:ascii="Calibri" w:hAnsi="Calibri" w:cs="Calibri"/>
                <w:b/>
                <w:bCs/>
                <w:sz w:val="24"/>
                <w:szCs w:val="24"/>
              </w:rPr>
            </w:pPr>
            <w:r w:rsidRPr="00F11C21">
              <w:rPr>
                <w:rFonts w:ascii="Calibri" w:hAnsi="Calibri" w:cs="Calibri"/>
                <w:b/>
                <w:bCs/>
                <w:sz w:val="24"/>
                <w:szCs w:val="24"/>
              </w:rPr>
              <w:t>UNSAFE</w:t>
            </w:r>
          </w:p>
        </w:tc>
      </w:tr>
      <w:tr w:rsidR="005F588A" w:rsidRPr="00F11C21" w14:paraId="3172DCEF" w14:textId="77777777" w:rsidTr="005F588A">
        <w:tc>
          <w:tcPr>
            <w:tcW w:w="5665" w:type="dxa"/>
          </w:tcPr>
          <w:p w14:paraId="075AC5CA" w14:textId="77777777" w:rsidR="005F588A" w:rsidRPr="00F11C21" w:rsidRDefault="005F588A" w:rsidP="00D25CBB">
            <w:pPr>
              <w:pStyle w:val="NoSpacing"/>
              <w:rPr>
                <w:sz w:val="24"/>
                <w:szCs w:val="24"/>
                <w:u w:val="single"/>
              </w:rPr>
            </w:pPr>
            <w:r w:rsidRPr="00F11C21">
              <w:rPr>
                <w:sz w:val="24"/>
                <w:szCs w:val="24"/>
                <w:u w:val="single"/>
              </w:rPr>
              <w:t>Children are safe when:</w:t>
            </w:r>
          </w:p>
          <w:p w14:paraId="1EAD3D3F" w14:textId="05DB7394" w:rsidR="005F588A" w:rsidRPr="00F11C21" w:rsidRDefault="005F588A" w:rsidP="00D25CBB">
            <w:pPr>
              <w:pStyle w:val="NoSpacing"/>
              <w:numPr>
                <w:ilvl w:val="0"/>
                <w:numId w:val="20"/>
              </w:numPr>
              <w:ind w:left="247" w:hanging="180"/>
              <w:rPr>
                <w:sz w:val="24"/>
                <w:szCs w:val="24"/>
              </w:rPr>
            </w:pPr>
            <w:r w:rsidRPr="00F11C21">
              <w:rPr>
                <w:sz w:val="24"/>
                <w:szCs w:val="24"/>
              </w:rPr>
              <w:t>They are not exposed to any dangers</w:t>
            </w:r>
          </w:p>
          <w:p w14:paraId="38BDBC47" w14:textId="77777777" w:rsidR="005F588A" w:rsidRPr="00F11C21" w:rsidRDefault="005F588A" w:rsidP="00D25CBB">
            <w:pPr>
              <w:pStyle w:val="NoSpacing"/>
              <w:ind w:left="720"/>
              <w:rPr>
                <w:sz w:val="24"/>
                <w:szCs w:val="24"/>
                <w:u w:val="single"/>
              </w:rPr>
            </w:pPr>
            <w:r w:rsidRPr="00F11C21">
              <w:rPr>
                <w:sz w:val="24"/>
                <w:szCs w:val="24"/>
                <w:u w:val="single"/>
              </w:rPr>
              <w:t>OR</w:t>
            </w:r>
          </w:p>
          <w:p w14:paraId="72807065" w14:textId="0CCC962D" w:rsidR="005F588A" w:rsidRPr="00F11C21" w:rsidRDefault="005F588A" w:rsidP="00D25CBB">
            <w:pPr>
              <w:pStyle w:val="NoSpacing"/>
              <w:numPr>
                <w:ilvl w:val="0"/>
                <w:numId w:val="20"/>
              </w:numPr>
              <w:ind w:left="247" w:hanging="180"/>
              <w:rPr>
                <w:sz w:val="24"/>
                <w:szCs w:val="24"/>
              </w:rPr>
            </w:pPr>
            <w:r w:rsidRPr="00F11C21">
              <w:rPr>
                <w:sz w:val="24"/>
                <w:szCs w:val="24"/>
              </w:rPr>
              <w:t>Even if there are dangers, their parents or caregivers protect them from those dangers</w:t>
            </w:r>
          </w:p>
          <w:p w14:paraId="28FEC4F9" w14:textId="51FAAD4B" w:rsidR="005F588A" w:rsidRDefault="005F588A" w:rsidP="00D25CBB">
            <w:pPr>
              <w:pStyle w:val="NoSpacing"/>
              <w:rPr>
                <w:sz w:val="24"/>
                <w:szCs w:val="24"/>
              </w:rPr>
            </w:pPr>
          </w:p>
          <w:p w14:paraId="18D6E9B8" w14:textId="07D0F8A9" w:rsidR="00F11C21" w:rsidRDefault="00F11C21" w:rsidP="00D25CBB">
            <w:pPr>
              <w:pStyle w:val="NoSpacing"/>
              <w:rPr>
                <w:sz w:val="24"/>
                <w:szCs w:val="24"/>
              </w:rPr>
            </w:pPr>
          </w:p>
          <w:p w14:paraId="76E02370" w14:textId="77777777" w:rsidR="00F11C21" w:rsidRPr="00F11C21" w:rsidRDefault="00F11C21" w:rsidP="00D25CBB">
            <w:pPr>
              <w:pStyle w:val="NoSpacing"/>
              <w:rPr>
                <w:sz w:val="24"/>
                <w:szCs w:val="24"/>
              </w:rPr>
            </w:pPr>
          </w:p>
          <w:p w14:paraId="437CCCF5" w14:textId="77777777" w:rsidR="005F588A" w:rsidRPr="00F11C21" w:rsidRDefault="005F588A" w:rsidP="00D25CBB">
            <w:pPr>
              <w:pStyle w:val="NoSpacing"/>
              <w:rPr>
                <w:sz w:val="24"/>
                <w:szCs w:val="24"/>
                <w:u w:val="single"/>
              </w:rPr>
            </w:pPr>
            <w:r w:rsidRPr="00F11C21">
              <w:rPr>
                <w:sz w:val="24"/>
                <w:szCs w:val="24"/>
                <w:u w:val="single"/>
              </w:rPr>
              <w:t>Examples:</w:t>
            </w:r>
          </w:p>
          <w:p w14:paraId="761A6C0E" w14:textId="0FDFEF60" w:rsidR="005F588A" w:rsidRPr="00F11C21" w:rsidRDefault="005F588A" w:rsidP="00D25CBB">
            <w:pPr>
              <w:pStyle w:val="NoSpacing"/>
              <w:numPr>
                <w:ilvl w:val="0"/>
                <w:numId w:val="21"/>
              </w:numPr>
              <w:rPr>
                <w:sz w:val="24"/>
                <w:szCs w:val="24"/>
              </w:rPr>
            </w:pPr>
            <w:r w:rsidRPr="00F11C21">
              <w:rPr>
                <w:sz w:val="24"/>
                <w:szCs w:val="24"/>
              </w:rPr>
              <w:t>Concerned parents changing childcare providers</w:t>
            </w:r>
          </w:p>
          <w:p w14:paraId="15C45460" w14:textId="0629E26C" w:rsidR="005F588A" w:rsidRPr="00F11C21" w:rsidRDefault="005F588A" w:rsidP="00D25CBB">
            <w:pPr>
              <w:pStyle w:val="NoSpacing"/>
              <w:numPr>
                <w:ilvl w:val="0"/>
                <w:numId w:val="21"/>
              </w:numPr>
              <w:rPr>
                <w:sz w:val="24"/>
                <w:szCs w:val="24"/>
              </w:rPr>
            </w:pPr>
            <w:r w:rsidRPr="00F11C21">
              <w:rPr>
                <w:sz w:val="24"/>
                <w:szCs w:val="24"/>
              </w:rPr>
              <w:t>Mother protecting teenage son by arranging for overnight visit with a relative</w:t>
            </w:r>
          </w:p>
        </w:tc>
        <w:tc>
          <w:tcPr>
            <w:tcW w:w="3685" w:type="dxa"/>
          </w:tcPr>
          <w:p w14:paraId="2BDBECB6" w14:textId="77777777" w:rsidR="005F588A" w:rsidRPr="00F11C21" w:rsidRDefault="005F588A" w:rsidP="00D25CBB">
            <w:pPr>
              <w:rPr>
                <w:rFonts w:ascii="Calibri" w:hAnsi="Calibri" w:cs="Calibri"/>
                <w:sz w:val="24"/>
                <w:szCs w:val="24"/>
                <w:u w:val="single"/>
              </w:rPr>
            </w:pPr>
            <w:r w:rsidRPr="00F11C21">
              <w:rPr>
                <w:rFonts w:ascii="Calibri" w:hAnsi="Calibri" w:cs="Calibri"/>
                <w:sz w:val="24"/>
                <w:szCs w:val="24"/>
                <w:u w:val="single"/>
              </w:rPr>
              <w:t xml:space="preserve">Children are unsafe when: </w:t>
            </w:r>
          </w:p>
          <w:p w14:paraId="3F5C3607" w14:textId="77777777" w:rsidR="005F588A" w:rsidRPr="00F11C21" w:rsidRDefault="005F588A" w:rsidP="00D25CBB">
            <w:pPr>
              <w:pStyle w:val="NoSpacing"/>
              <w:numPr>
                <w:ilvl w:val="0"/>
                <w:numId w:val="20"/>
              </w:numPr>
              <w:ind w:left="247" w:hanging="180"/>
              <w:rPr>
                <w:sz w:val="24"/>
                <w:szCs w:val="24"/>
              </w:rPr>
            </w:pPr>
            <w:r w:rsidRPr="00F11C21">
              <w:rPr>
                <w:sz w:val="24"/>
                <w:szCs w:val="24"/>
              </w:rPr>
              <w:t>They are exposed to dangers</w:t>
            </w:r>
          </w:p>
          <w:p w14:paraId="026321F9" w14:textId="4D112A88" w:rsidR="005F588A" w:rsidRPr="00F11C21" w:rsidRDefault="005F588A" w:rsidP="00D25CBB">
            <w:pPr>
              <w:pStyle w:val="ListParagraph"/>
              <w:rPr>
                <w:rFonts w:ascii="Calibri" w:hAnsi="Calibri" w:cs="Calibri"/>
                <w:sz w:val="24"/>
                <w:szCs w:val="24"/>
                <w:u w:val="single"/>
              </w:rPr>
            </w:pPr>
            <w:r w:rsidRPr="00F11C21">
              <w:rPr>
                <w:rFonts w:ascii="Calibri" w:hAnsi="Calibri" w:cs="Calibri"/>
                <w:sz w:val="24"/>
                <w:szCs w:val="24"/>
                <w:u w:val="single"/>
              </w:rPr>
              <w:t>AND</w:t>
            </w:r>
          </w:p>
          <w:p w14:paraId="26998AF6" w14:textId="38101E5B" w:rsidR="005F588A" w:rsidRPr="00F11C21" w:rsidRDefault="005F588A" w:rsidP="00D25CBB">
            <w:pPr>
              <w:pStyle w:val="NoSpacing"/>
              <w:numPr>
                <w:ilvl w:val="0"/>
                <w:numId w:val="20"/>
              </w:numPr>
              <w:ind w:left="247" w:hanging="180"/>
              <w:rPr>
                <w:sz w:val="24"/>
                <w:szCs w:val="24"/>
              </w:rPr>
            </w:pPr>
            <w:r w:rsidRPr="00F11C21">
              <w:rPr>
                <w:sz w:val="24"/>
                <w:szCs w:val="24"/>
              </w:rPr>
              <w:t>Their parent/caregiver’s parental protective capacity is insufficient to shield the child from those dangers</w:t>
            </w:r>
          </w:p>
          <w:p w14:paraId="27E5AEE2" w14:textId="419EC11C" w:rsidR="005F588A" w:rsidRPr="00F11C21" w:rsidRDefault="005F588A" w:rsidP="00D25CBB">
            <w:pPr>
              <w:pStyle w:val="ListParagraph"/>
              <w:rPr>
                <w:rFonts w:ascii="Calibri" w:hAnsi="Calibri" w:cs="Calibri"/>
                <w:sz w:val="24"/>
                <w:szCs w:val="24"/>
              </w:rPr>
            </w:pPr>
          </w:p>
        </w:tc>
      </w:tr>
    </w:tbl>
    <w:p w14:paraId="465EC17D" w14:textId="77777777" w:rsidR="005F588A" w:rsidRPr="005F588A" w:rsidRDefault="005F588A" w:rsidP="00D25CBB">
      <w:pPr>
        <w:spacing w:after="0" w:line="240" w:lineRule="auto"/>
        <w:rPr>
          <w:rFonts w:ascii="Calibri" w:hAnsi="Calibri" w:cs="Calibri"/>
          <w:b/>
          <w:bCs/>
          <w:sz w:val="24"/>
          <w:szCs w:val="24"/>
          <w:u w:val="single"/>
        </w:rPr>
      </w:pPr>
    </w:p>
    <w:p w14:paraId="1639A10B" w14:textId="0C202883" w:rsidR="00243BF7" w:rsidRDefault="00243BF7" w:rsidP="00D25CBB">
      <w:pPr>
        <w:pStyle w:val="NoSpacing"/>
        <w:numPr>
          <w:ilvl w:val="0"/>
          <w:numId w:val="31"/>
        </w:numPr>
        <w:ind w:left="360" w:hanging="360"/>
        <w:rPr>
          <w:rFonts w:ascii="Calibri" w:hAnsi="Calibri" w:cs="Calibri"/>
          <w:sz w:val="24"/>
          <w:szCs w:val="24"/>
        </w:rPr>
      </w:pPr>
      <w:r w:rsidRPr="00F0014B">
        <w:rPr>
          <w:rFonts w:ascii="Calibri" w:hAnsi="Calibri" w:cs="Calibri"/>
          <w:sz w:val="24"/>
          <w:szCs w:val="24"/>
        </w:rPr>
        <w:lastRenderedPageBreak/>
        <w:t xml:space="preserve">This section defines parental protective capacities (PPC’s) as the </w:t>
      </w:r>
      <w:r w:rsidRPr="00F0014B">
        <w:rPr>
          <w:sz w:val="24"/>
          <w:szCs w:val="24"/>
        </w:rPr>
        <w:t>ability to act, think, and feel in ways that contribute to a child</w:t>
      </w:r>
      <w:r w:rsidR="00F11C21">
        <w:rPr>
          <w:sz w:val="24"/>
          <w:szCs w:val="24"/>
        </w:rPr>
        <w:t>’</w:t>
      </w:r>
      <w:r w:rsidRPr="00F0014B">
        <w:rPr>
          <w:sz w:val="24"/>
          <w:szCs w:val="24"/>
        </w:rPr>
        <w:t>s safety.  PPC’s are personal and parenting behaviors, as well as cognitive and emotional characteristics, that are directly associated with being protective of one’s children.  A</w:t>
      </w:r>
      <w:r w:rsidRPr="00F0014B">
        <w:rPr>
          <w:rFonts w:ascii="Calibri" w:hAnsi="Calibri" w:cs="Calibri"/>
          <w:sz w:val="24"/>
          <w:szCs w:val="24"/>
        </w:rPr>
        <w:t xml:space="preserve"> parental protective capacity is a specific quality that can be observed, understood, and demonstrated by anyone in the role of primary protector.</w:t>
      </w:r>
    </w:p>
    <w:p w14:paraId="3B7DA4CE" w14:textId="77777777" w:rsidR="005D6BEF" w:rsidRPr="00F0014B" w:rsidRDefault="005D6BEF" w:rsidP="00D25CBB">
      <w:pPr>
        <w:pStyle w:val="NoSpacing"/>
        <w:ind w:left="720"/>
        <w:rPr>
          <w:rFonts w:ascii="Calibri" w:hAnsi="Calibri" w:cs="Calibri"/>
          <w:sz w:val="24"/>
          <w:szCs w:val="24"/>
        </w:rPr>
      </w:pPr>
    </w:p>
    <w:p w14:paraId="3BE3E575" w14:textId="7C9DFAFC" w:rsidR="00243BF7" w:rsidRDefault="00243BF7" w:rsidP="00D25CBB">
      <w:pPr>
        <w:widowControl w:val="0"/>
        <w:autoSpaceDE w:val="0"/>
        <w:autoSpaceDN w:val="0"/>
        <w:adjustRightInd w:val="0"/>
        <w:spacing w:after="0" w:line="240" w:lineRule="auto"/>
        <w:ind w:firstLine="360"/>
        <w:rPr>
          <w:rFonts w:ascii="Calibri" w:hAnsi="Calibri" w:cs="Calibri"/>
          <w:sz w:val="24"/>
          <w:szCs w:val="24"/>
        </w:rPr>
      </w:pPr>
      <w:r w:rsidRPr="00163856">
        <w:rPr>
          <w:rFonts w:ascii="Calibri" w:hAnsi="Calibri" w:cs="Calibri"/>
          <w:sz w:val="24"/>
          <w:szCs w:val="24"/>
        </w:rPr>
        <w:t xml:space="preserve">The following questions can help clarify </w:t>
      </w:r>
      <w:r>
        <w:rPr>
          <w:rFonts w:ascii="Calibri" w:hAnsi="Calibri" w:cs="Calibri"/>
          <w:sz w:val="24"/>
          <w:szCs w:val="24"/>
        </w:rPr>
        <w:t>parental protective</w:t>
      </w:r>
      <w:r w:rsidRPr="00163856">
        <w:rPr>
          <w:rFonts w:ascii="Calibri" w:hAnsi="Calibri" w:cs="Calibri"/>
          <w:sz w:val="24"/>
          <w:szCs w:val="24"/>
        </w:rPr>
        <w:t xml:space="preserve"> capacities</w:t>
      </w:r>
      <w:r w:rsidR="00F0014B">
        <w:rPr>
          <w:rFonts w:ascii="Calibri" w:hAnsi="Calibri" w:cs="Calibri"/>
          <w:sz w:val="24"/>
          <w:szCs w:val="24"/>
        </w:rPr>
        <w:t>:</w:t>
      </w:r>
    </w:p>
    <w:p w14:paraId="53B294C6" w14:textId="547AE570" w:rsidR="00D25CBB" w:rsidRPr="00D25CBB" w:rsidRDefault="00D25CBB" w:rsidP="00D25CBB">
      <w:pPr>
        <w:pStyle w:val="ListParagraph"/>
        <w:widowControl w:val="0"/>
        <w:numPr>
          <w:ilvl w:val="0"/>
          <w:numId w:val="20"/>
        </w:numPr>
        <w:autoSpaceDE w:val="0"/>
        <w:autoSpaceDN w:val="0"/>
        <w:adjustRightInd w:val="0"/>
        <w:spacing w:after="0" w:line="240" w:lineRule="auto"/>
        <w:rPr>
          <w:rFonts w:ascii="Calibri" w:hAnsi="Calibri" w:cs="Calibri"/>
          <w:sz w:val="24"/>
          <w:szCs w:val="24"/>
        </w:rPr>
      </w:pPr>
      <w:r w:rsidRPr="00F0014B">
        <w:rPr>
          <w:b/>
          <w:bCs/>
          <w:sz w:val="24"/>
          <w:szCs w:val="24"/>
        </w:rPr>
        <w:t>Personal or Parenting:</w:t>
      </w:r>
      <w:r w:rsidRPr="00F0014B">
        <w:rPr>
          <w:sz w:val="24"/>
          <w:szCs w:val="24"/>
        </w:rPr>
        <w:t xml:space="preserve"> Is the parent physically able to keep the child safe?  What does the parent do to demonstrate that child safety is a priority?  What observable actions does the parent take to protect their child?</w:t>
      </w:r>
    </w:p>
    <w:p w14:paraId="09C0CCF0" w14:textId="40F24871" w:rsidR="00D25CBB" w:rsidRPr="00D25CBB" w:rsidRDefault="00D25CBB" w:rsidP="00D25CBB">
      <w:pPr>
        <w:pStyle w:val="ListParagraph"/>
        <w:widowControl w:val="0"/>
        <w:numPr>
          <w:ilvl w:val="0"/>
          <w:numId w:val="20"/>
        </w:numPr>
        <w:autoSpaceDE w:val="0"/>
        <w:autoSpaceDN w:val="0"/>
        <w:adjustRightInd w:val="0"/>
        <w:spacing w:after="0" w:line="240" w:lineRule="auto"/>
        <w:rPr>
          <w:rFonts w:ascii="Calibri" w:hAnsi="Calibri" w:cs="Calibri"/>
          <w:sz w:val="24"/>
          <w:szCs w:val="24"/>
        </w:rPr>
      </w:pPr>
      <w:r w:rsidRPr="00F0014B">
        <w:rPr>
          <w:b/>
          <w:bCs/>
          <w:sz w:val="24"/>
          <w:szCs w:val="24"/>
        </w:rPr>
        <w:t>Cognitive</w:t>
      </w:r>
      <w:r w:rsidRPr="00F0014B">
        <w:rPr>
          <w:sz w:val="24"/>
          <w:szCs w:val="24"/>
        </w:rPr>
        <w:t>: What knowledge does the parent possess about how to keep their child safe?  What does the parent think about related to keeping the child safe?</w:t>
      </w:r>
    </w:p>
    <w:p w14:paraId="29D1ED38" w14:textId="45C9B61E" w:rsidR="00D25CBB" w:rsidRPr="00D25CBB" w:rsidRDefault="00D25CBB" w:rsidP="00D25CBB">
      <w:pPr>
        <w:pStyle w:val="ListParagraph"/>
        <w:widowControl w:val="0"/>
        <w:numPr>
          <w:ilvl w:val="0"/>
          <w:numId w:val="20"/>
        </w:numPr>
        <w:autoSpaceDE w:val="0"/>
        <w:autoSpaceDN w:val="0"/>
        <w:adjustRightInd w:val="0"/>
        <w:spacing w:after="0" w:line="240" w:lineRule="auto"/>
        <w:rPr>
          <w:rFonts w:ascii="Calibri" w:hAnsi="Calibri" w:cs="Calibri"/>
          <w:sz w:val="24"/>
          <w:szCs w:val="24"/>
        </w:rPr>
      </w:pPr>
      <w:r w:rsidRPr="00163856">
        <w:rPr>
          <w:rFonts w:cstheme="minorHAnsi"/>
          <w:b/>
          <w:bCs/>
          <w:sz w:val="24"/>
          <w:szCs w:val="24"/>
        </w:rPr>
        <w:t>Emotional:</w:t>
      </w:r>
      <w:r w:rsidRPr="00163856">
        <w:rPr>
          <w:rFonts w:cstheme="minorHAnsi"/>
          <w:sz w:val="24"/>
          <w:szCs w:val="24"/>
        </w:rPr>
        <w:t xml:space="preserve"> What emotional capacities does this parent have?  What feeling do they have toward the child?  What emotions are evidence that the parent values keeping the child safe?</w:t>
      </w:r>
    </w:p>
    <w:p w14:paraId="30E697C4" w14:textId="77777777" w:rsidR="00243BF7" w:rsidRPr="005D6BEF" w:rsidRDefault="00243BF7" w:rsidP="00D25CBB">
      <w:pPr>
        <w:pStyle w:val="NoSpacing"/>
        <w:rPr>
          <w:sz w:val="24"/>
          <w:szCs w:val="24"/>
        </w:rPr>
      </w:pPr>
    </w:p>
    <w:p w14:paraId="28887B3C" w14:textId="77777777" w:rsidR="00F0014B" w:rsidRPr="00F0014B" w:rsidRDefault="00F0014B" w:rsidP="00D25CBB">
      <w:pPr>
        <w:pStyle w:val="NoSpacing"/>
        <w:ind w:firstLine="360"/>
        <w:rPr>
          <w:sz w:val="24"/>
          <w:szCs w:val="24"/>
        </w:rPr>
      </w:pPr>
      <w:r w:rsidRPr="00F0014B">
        <w:rPr>
          <w:sz w:val="24"/>
          <w:szCs w:val="24"/>
        </w:rPr>
        <w:t>Examples of Parental Protective Capacities include the parent’s ability to:</w:t>
      </w:r>
    </w:p>
    <w:p w14:paraId="16EC7D1F" w14:textId="1E41110B" w:rsidR="00F0014B" w:rsidRPr="00F0014B" w:rsidRDefault="00F0014B" w:rsidP="00D25CBB">
      <w:pPr>
        <w:pStyle w:val="NoSpacing"/>
        <w:numPr>
          <w:ilvl w:val="0"/>
          <w:numId w:val="16"/>
        </w:numPr>
        <w:rPr>
          <w:sz w:val="24"/>
          <w:szCs w:val="24"/>
        </w:rPr>
      </w:pPr>
      <w:r w:rsidRPr="00F0014B">
        <w:rPr>
          <w:sz w:val="24"/>
          <w:szCs w:val="24"/>
        </w:rPr>
        <w:t>Refrain from harming a child</w:t>
      </w:r>
    </w:p>
    <w:p w14:paraId="0988DD51" w14:textId="09CA0629" w:rsidR="00F0014B" w:rsidRPr="00F0014B" w:rsidRDefault="00F0014B" w:rsidP="00D25CBB">
      <w:pPr>
        <w:pStyle w:val="NoSpacing"/>
        <w:numPr>
          <w:ilvl w:val="0"/>
          <w:numId w:val="16"/>
        </w:numPr>
        <w:rPr>
          <w:sz w:val="24"/>
          <w:szCs w:val="24"/>
        </w:rPr>
      </w:pPr>
      <w:r w:rsidRPr="00F0014B">
        <w:rPr>
          <w:sz w:val="24"/>
          <w:szCs w:val="24"/>
        </w:rPr>
        <w:t xml:space="preserve">Consistently meet the child’s needs </w:t>
      </w:r>
    </w:p>
    <w:p w14:paraId="629F11BD" w14:textId="0B9D6CDF" w:rsidR="00F0014B" w:rsidRPr="00F0014B" w:rsidRDefault="00F0014B" w:rsidP="00D25CBB">
      <w:pPr>
        <w:pStyle w:val="NoSpacing"/>
        <w:numPr>
          <w:ilvl w:val="0"/>
          <w:numId w:val="16"/>
        </w:numPr>
        <w:rPr>
          <w:sz w:val="24"/>
          <w:szCs w:val="24"/>
        </w:rPr>
      </w:pPr>
      <w:r w:rsidRPr="00F0014B">
        <w:rPr>
          <w:sz w:val="24"/>
          <w:szCs w:val="24"/>
        </w:rPr>
        <w:t xml:space="preserve">Keep the child safe from others </w:t>
      </w:r>
    </w:p>
    <w:p w14:paraId="2FECA450" w14:textId="3DC7294D" w:rsidR="00243BF7" w:rsidRPr="00F0014B" w:rsidRDefault="00F0014B" w:rsidP="00D25CBB">
      <w:pPr>
        <w:pStyle w:val="NoSpacing"/>
        <w:numPr>
          <w:ilvl w:val="0"/>
          <w:numId w:val="16"/>
        </w:numPr>
        <w:rPr>
          <w:sz w:val="24"/>
          <w:szCs w:val="24"/>
        </w:rPr>
      </w:pPr>
      <w:r w:rsidRPr="00F0014B">
        <w:rPr>
          <w:sz w:val="24"/>
          <w:szCs w:val="24"/>
        </w:rPr>
        <w:t>Keep the child safe from the environment</w:t>
      </w:r>
    </w:p>
    <w:p w14:paraId="548F34F4" w14:textId="77777777" w:rsidR="00243BF7" w:rsidRPr="00163856" w:rsidRDefault="00243BF7" w:rsidP="00D25CBB">
      <w:pPr>
        <w:widowControl w:val="0"/>
        <w:autoSpaceDE w:val="0"/>
        <w:autoSpaceDN w:val="0"/>
        <w:adjustRightInd w:val="0"/>
        <w:spacing w:after="0" w:line="240" w:lineRule="auto"/>
        <w:rPr>
          <w:rFonts w:cstheme="minorHAnsi"/>
          <w:sz w:val="24"/>
          <w:szCs w:val="24"/>
        </w:rPr>
      </w:pPr>
    </w:p>
    <w:p w14:paraId="17A4B0F2" w14:textId="305EB5CF" w:rsidR="00F0014B" w:rsidRPr="00F0014B" w:rsidRDefault="00F0014B" w:rsidP="00D25CBB">
      <w:pPr>
        <w:pStyle w:val="NoSpacing"/>
        <w:numPr>
          <w:ilvl w:val="0"/>
          <w:numId w:val="31"/>
        </w:numPr>
        <w:ind w:left="360" w:hanging="360"/>
        <w:rPr>
          <w:sz w:val="24"/>
          <w:szCs w:val="24"/>
        </w:rPr>
      </w:pPr>
      <w:r w:rsidRPr="00F0014B">
        <w:rPr>
          <w:sz w:val="24"/>
          <w:szCs w:val="24"/>
        </w:rPr>
        <w:t>This section identifies the Wisconsin Standards that provide clear definitions and standardized threats to child safety</w:t>
      </w:r>
      <w:r w:rsidR="005D6BEF">
        <w:rPr>
          <w:sz w:val="24"/>
          <w:szCs w:val="24"/>
        </w:rPr>
        <w:t xml:space="preserve"> (or danger to a child)</w:t>
      </w:r>
      <w:r w:rsidRPr="00F0014B">
        <w:rPr>
          <w:sz w:val="24"/>
          <w:szCs w:val="24"/>
        </w:rPr>
        <w:t>. The</w:t>
      </w:r>
      <w:r w:rsidR="005D6BEF">
        <w:rPr>
          <w:sz w:val="24"/>
          <w:szCs w:val="24"/>
        </w:rPr>
        <w:t xml:space="preserve"> standards</w:t>
      </w:r>
      <w:r w:rsidRPr="00F0014B">
        <w:rPr>
          <w:sz w:val="24"/>
          <w:szCs w:val="24"/>
        </w:rPr>
        <w:t xml:space="preserve"> help ensure consistency among </w:t>
      </w:r>
      <w:r w:rsidR="005D6BEF">
        <w:rPr>
          <w:sz w:val="24"/>
          <w:szCs w:val="24"/>
        </w:rPr>
        <w:t xml:space="preserve">child welfare professionals </w:t>
      </w:r>
      <w:r w:rsidRPr="00F0014B">
        <w:rPr>
          <w:sz w:val="24"/>
          <w:szCs w:val="24"/>
        </w:rPr>
        <w:t xml:space="preserve">within an agency, agencies throughout the state, and the same expectations for all families no matter where they live. </w:t>
      </w:r>
    </w:p>
    <w:p w14:paraId="2424F388" w14:textId="77777777" w:rsidR="00F0014B" w:rsidRPr="008B55A8" w:rsidRDefault="00F0014B" w:rsidP="00D25CBB">
      <w:pPr>
        <w:pStyle w:val="NoSpacing"/>
        <w:rPr>
          <w:sz w:val="24"/>
          <w:szCs w:val="24"/>
        </w:rPr>
      </w:pPr>
    </w:p>
    <w:tbl>
      <w:tblPr>
        <w:tblStyle w:val="TableGrid"/>
        <w:tblW w:w="0" w:type="auto"/>
        <w:tblLook w:val="04A0" w:firstRow="1" w:lastRow="0" w:firstColumn="1" w:lastColumn="0" w:noHBand="0" w:noVBand="1"/>
      </w:tblPr>
      <w:tblGrid>
        <w:gridCol w:w="9350"/>
      </w:tblGrid>
      <w:tr w:rsidR="00D25CBB" w14:paraId="0FCFA7B9" w14:textId="77777777" w:rsidTr="00AC6940">
        <w:tc>
          <w:tcPr>
            <w:tcW w:w="9350" w:type="dxa"/>
          </w:tcPr>
          <w:p w14:paraId="297F32E1" w14:textId="5D660DBE" w:rsidR="00D25CBB" w:rsidRPr="00D25CBB" w:rsidRDefault="00D25CBB" w:rsidP="00D25CBB">
            <w:pPr>
              <w:widowControl w:val="0"/>
              <w:autoSpaceDE w:val="0"/>
              <w:autoSpaceDN w:val="0"/>
              <w:adjustRightInd w:val="0"/>
              <w:rPr>
                <w:rFonts w:ascii="Calibri" w:hAnsi="Calibri" w:cs="Calibri"/>
                <w:b/>
                <w:bCs/>
                <w:sz w:val="24"/>
                <w:szCs w:val="24"/>
              </w:rPr>
            </w:pPr>
            <w:r w:rsidRPr="00D25CBB">
              <w:rPr>
                <w:b/>
                <w:bCs/>
                <w:sz w:val="24"/>
                <w:szCs w:val="24"/>
              </w:rPr>
              <w:t>Danger to a child is assessed in two timeframes:</w:t>
            </w:r>
          </w:p>
        </w:tc>
      </w:tr>
      <w:tr w:rsidR="005D6BEF" w14:paraId="5CD8264F" w14:textId="77777777" w:rsidTr="005D6BEF">
        <w:tc>
          <w:tcPr>
            <w:tcW w:w="9350" w:type="dxa"/>
          </w:tcPr>
          <w:p w14:paraId="56AD991F" w14:textId="103EBC28" w:rsidR="005D6BEF" w:rsidRPr="00D25CBB" w:rsidRDefault="005D6BEF" w:rsidP="00D25CBB">
            <w:pPr>
              <w:pStyle w:val="ListParagraph"/>
              <w:widowControl w:val="0"/>
              <w:numPr>
                <w:ilvl w:val="0"/>
                <w:numId w:val="32"/>
              </w:numPr>
              <w:autoSpaceDE w:val="0"/>
              <w:autoSpaceDN w:val="0"/>
              <w:adjustRightInd w:val="0"/>
              <w:ind w:left="342"/>
              <w:rPr>
                <w:rFonts w:ascii="Calibri" w:hAnsi="Calibri" w:cs="Calibri"/>
                <w:b/>
                <w:bCs/>
                <w:sz w:val="24"/>
                <w:szCs w:val="24"/>
              </w:rPr>
            </w:pPr>
            <w:r w:rsidRPr="00D25CBB">
              <w:rPr>
                <w:rFonts w:ascii="Calibri" w:hAnsi="Calibri" w:cs="Calibri"/>
                <w:b/>
                <w:bCs/>
                <w:sz w:val="24"/>
                <w:szCs w:val="24"/>
              </w:rPr>
              <w:t>Present Danger (Now, in the present)</w:t>
            </w:r>
          </w:p>
        </w:tc>
      </w:tr>
      <w:tr w:rsidR="005D6BEF" w14:paraId="70900AB7" w14:textId="77777777" w:rsidTr="005D6BEF">
        <w:tc>
          <w:tcPr>
            <w:tcW w:w="9350" w:type="dxa"/>
          </w:tcPr>
          <w:p w14:paraId="6B94064F" w14:textId="22DE47B9" w:rsidR="005D6BEF" w:rsidRPr="006033B1" w:rsidRDefault="005D6BEF" w:rsidP="00D25CBB">
            <w:pPr>
              <w:pStyle w:val="NoSpacing"/>
              <w:rPr>
                <w:i/>
                <w:iCs/>
                <w:sz w:val="24"/>
                <w:szCs w:val="24"/>
              </w:rPr>
            </w:pPr>
            <w:r w:rsidRPr="006033B1">
              <w:rPr>
                <w:i/>
                <w:iCs/>
                <w:sz w:val="24"/>
                <w:szCs w:val="24"/>
              </w:rPr>
              <w:t xml:space="preserve">Present Danger Threats refer to an immediate, </w:t>
            </w:r>
            <w:r w:rsidR="005A495F" w:rsidRPr="006033B1">
              <w:rPr>
                <w:i/>
                <w:iCs/>
                <w:sz w:val="24"/>
                <w:szCs w:val="24"/>
              </w:rPr>
              <w:t>significant,</w:t>
            </w:r>
            <w:r w:rsidRPr="006033B1">
              <w:rPr>
                <w:i/>
                <w:iCs/>
                <w:sz w:val="24"/>
                <w:szCs w:val="24"/>
              </w:rPr>
              <w:t xml:space="preserve"> and clearly observable family condition that is occurring or in the process of occurring at the point of contact with a family and will likely result in severe harm to the child.</w:t>
            </w:r>
          </w:p>
          <w:p w14:paraId="4E9E272E" w14:textId="52358DF6" w:rsidR="005D6BEF" w:rsidRPr="006033B1" w:rsidRDefault="005D6BEF" w:rsidP="00D25CBB">
            <w:pPr>
              <w:pStyle w:val="NoSpacing"/>
              <w:numPr>
                <w:ilvl w:val="0"/>
                <w:numId w:val="20"/>
              </w:numPr>
              <w:ind w:left="342" w:hanging="342"/>
              <w:rPr>
                <w:sz w:val="24"/>
                <w:szCs w:val="24"/>
              </w:rPr>
            </w:pPr>
            <w:r w:rsidRPr="006033B1">
              <w:rPr>
                <w:sz w:val="24"/>
                <w:szCs w:val="24"/>
              </w:rPr>
              <w:t>Child is in danger right now or the danger is in the process of occurring</w:t>
            </w:r>
          </w:p>
          <w:p w14:paraId="6B427BB0" w14:textId="7FF6FB55" w:rsidR="005D6BEF" w:rsidRPr="00693A34" w:rsidRDefault="005D6BEF" w:rsidP="00693A34">
            <w:pPr>
              <w:pStyle w:val="NoSpacing"/>
              <w:numPr>
                <w:ilvl w:val="0"/>
                <w:numId w:val="20"/>
              </w:numPr>
              <w:ind w:left="342" w:hanging="342"/>
              <w:rPr>
                <w:sz w:val="24"/>
                <w:szCs w:val="24"/>
              </w:rPr>
            </w:pPr>
            <w:r w:rsidRPr="006033B1">
              <w:rPr>
                <w:sz w:val="24"/>
                <w:szCs w:val="24"/>
              </w:rPr>
              <w:t>Child needs immediate attention/help</w:t>
            </w:r>
          </w:p>
        </w:tc>
      </w:tr>
      <w:tr w:rsidR="00D25CBB" w14:paraId="4B75C4E1" w14:textId="77777777" w:rsidTr="00AC6940">
        <w:tc>
          <w:tcPr>
            <w:tcW w:w="9350" w:type="dxa"/>
          </w:tcPr>
          <w:p w14:paraId="62F4267F" w14:textId="3AC15563" w:rsidR="00D25CBB" w:rsidRPr="00D25CBB" w:rsidRDefault="00D25CBB" w:rsidP="00D25CBB">
            <w:pPr>
              <w:pStyle w:val="ListParagraph"/>
              <w:widowControl w:val="0"/>
              <w:numPr>
                <w:ilvl w:val="0"/>
                <w:numId w:val="32"/>
              </w:numPr>
              <w:autoSpaceDE w:val="0"/>
              <w:autoSpaceDN w:val="0"/>
              <w:adjustRightInd w:val="0"/>
              <w:ind w:left="342"/>
              <w:rPr>
                <w:rFonts w:ascii="Calibri" w:hAnsi="Calibri" w:cs="Calibri"/>
                <w:b/>
                <w:bCs/>
                <w:sz w:val="24"/>
                <w:szCs w:val="24"/>
              </w:rPr>
            </w:pPr>
            <w:r w:rsidRPr="00CA55E4">
              <w:rPr>
                <w:b/>
                <w:bCs/>
                <w:sz w:val="24"/>
                <w:szCs w:val="24"/>
              </w:rPr>
              <w:t>Impending Danger (In the near future)</w:t>
            </w:r>
          </w:p>
        </w:tc>
      </w:tr>
      <w:tr w:rsidR="00CA55E4" w14:paraId="4C7CC578" w14:textId="77777777" w:rsidTr="005D6BEF">
        <w:tc>
          <w:tcPr>
            <w:tcW w:w="9350" w:type="dxa"/>
          </w:tcPr>
          <w:p w14:paraId="1840B885" w14:textId="77777777" w:rsidR="006033B1" w:rsidRDefault="006033B1" w:rsidP="00D25CBB">
            <w:pPr>
              <w:pStyle w:val="NoSpacing"/>
              <w:rPr>
                <w:rFonts w:ascii="Calibri" w:hAnsi="Calibri" w:cs="Calibri"/>
                <w:i/>
                <w:iCs/>
                <w:sz w:val="24"/>
                <w:szCs w:val="24"/>
              </w:rPr>
            </w:pPr>
            <w:r w:rsidRPr="006033B1">
              <w:rPr>
                <w:rFonts w:ascii="Calibri" w:hAnsi="Calibri" w:cs="Calibri"/>
                <w:i/>
                <w:iCs/>
                <w:sz w:val="24"/>
                <w:szCs w:val="24"/>
              </w:rPr>
              <w:t xml:space="preserve">Impending danger </w:t>
            </w:r>
            <w:r>
              <w:rPr>
                <w:rFonts w:ascii="Calibri" w:hAnsi="Calibri" w:cs="Calibri"/>
                <w:i/>
                <w:iCs/>
                <w:sz w:val="24"/>
                <w:szCs w:val="24"/>
              </w:rPr>
              <w:t xml:space="preserve">threats </w:t>
            </w:r>
            <w:r w:rsidRPr="006033B1">
              <w:rPr>
                <w:rFonts w:ascii="Calibri" w:hAnsi="Calibri" w:cs="Calibri"/>
                <w:i/>
                <w:iCs/>
                <w:sz w:val="24"/>
                <w:szCs w:val="24"/>
              </w:rPr>
              <w:t>are behaviors, conditions, and situations you may see in a family that indicate a child is likely to be severely harmed in the near future.</w:t>
            </w:r>
          </w:p>
          <w:p w14:paraId="5FE76E3B" w14:textId="1AD12339" w:rsidR="00101C28" w:rsidRPr="00101C28" w:rsidRDefault="006033B1" w:rsidP="00D25CBB">
            <w:pPr>
              <w:pStyle w:val="NoSpacing"/>
              <w:numPr>
                <w:ilvl w:val="0"/>
                <w:numId w:val="20"/>
              </w:numPr>
              <w:ind w:left="342" w:hanging="342"/>
              <w:rPr>
                <w:b/>
                <w:bCs/>
                <w:i/>
                <w:iCs/>
                <w:sz w:val="24"/>
                <w:szCs w:val="24"/>
              </w:rPr>
            </w:pPr>
            <w:r>
              <w:rPr>
                <w:sz w:val="24"/>
                <w:szCs w:val="24"/>
              </w:rPr>
              <w:t>Requires complex judgement and additional information about the family</w:t>
            </w:r>
          </w:p>
        </w:tc>
      </w:tr>
    </w:tbl>
    <w:p w14:paraId="2C442FA7" w14:textId="77777777" w:rsidR="00101C28" w:rsidRDefault="00F0014B" w:rsidP="00D25CBB">
      <w:pPr>
        <w:pStyle w:val="NoSpacing"/>
        <w:rPr>
          <w:noProof/>
        </w:rPr>
      </w:pPr>
      <w:r>
        <w:rPr>
          <w:noProof/>
        </w:rPr>
        <w:t xml:space="preserve">        </w:t>
      </w:r>
    </w:p>
    <w:p w14:paraId="6926D5C8" w14:textId="447259ED" w:rsidR="00101C28" w:rsidRDefault="00101C28" w:rsidP="00D25CBB">
      <w:pPr>
        <w:spacing w:after="0" w:line="240" w:lineRule="auto"/>
        <w:ind w:left="360"/>
        <w:rPr>
          <w:rFonts w:cstheme="minorHAnsi"/>
          <w:sz w:val="24"/>
          <w:szCs w:val="24"/>
        </w:rPr>
      </w:pPr>
      <w:r w:rsidRPr="00516089">
        <w:rPr>
          <w:sz w:val="24"/>
          <w:szCs w:val="24"/>
        </w:rPr>
        <w:t xml:space="preserve">Refer to </w:t>
      </w:r>
      <w:r>
        <w:rPr>
          <w:sz w:val="24"/>
          <w:szCs w:val="24"/>
        </w:rPr>
        <w:t xml:space="preserve">the </w:t>
      </w:r>
      <w:r w:rsidRPr="00516089">
        <w:rPr>
          <w:sz w:val="24"/>
          <w:szCs w:val="24"/>
        </w:rPr>
        <w:t>CPS Safety Intervention Standards</w:t>
      </w:r>
      <w:r>
        <w:rPr>
          <w:sz w:val="24"/>
          <w:szCs w:val="24"/>
        </w:rPr>
        <w:t xml:space="preserve"> for detailed definitions and examples of danger threats</w:t>
      </w:r>
      <w:r>
        <w:rPr>
          <w:noProof/>
        </w:rPr>
        <w:t xml:space="preserve">. </w:t>
      </w:r>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w:t>
      </w:r>
      <w:r>
        <w:rPr>
          <w:rFonts w:cstheme="minorHAnsi"/>
          <w:sz w:val="24"/>
          <w:szCs w:val="24"/>
        </w:rPr>
        <w:t xml:space="preserve">CPS Safety Intervention </w:t>
      </w:r>
      <w:r w:rsidRPr="00477C38">
        <w:rPr>
          <w:rFonts w:cstheme="minorHAnsi"/>
          <w:sz w:val="24"/>
          <w:szCs w:val="24"/>
        </w:rPr>
        <w:t>Standards, you can find them on the DCF website page:</w:t>
      </w:r>
      <w:r w:rsidRPr="003234E7">
        <w:t xml:space="preserve"> </w:t>
      </w:r>
      <w:hyperlink r:id="rId7" w:history="1">
        <w:r w:rsidRPr="007112B8">
          <w:rPr>
            <w:rStyle w:val="Hyperlink"/>
            <w:rFonts w:cstheme="minorHAnsi"/>
            <w:sz w:val="24"/>
            <w:szCs w:val="24"/>
          </w:rPr>
          <w:t>https://dcf.wisconsin.gov/cwportal/policy</w:t>
        </w:r>
      </w:hyperlink>
      <w:r>
        <w:rPr>
          <w:rFonts w:cstheme="minorHAnsi"/>
          <w:sz w:val="24"/>
          <w:szCs w:val="24"/>
        </w:rPr>
        <w:t xml:space="preserve"> </w:t>
      </w:r>
      <w:r w:rsidRPr="00477C38">
        <w:rPr>
          <w:rFonts w:cstheme="minorHAnsi"/>
          <w:sz w:val="24"/>
          <w:szCs w:val="24"/>
        </w:rPr>
        <w:t xml:space="preserve">in the </w:t>
      </w:r>
      <w:r>
        <w:rPr>
          <w:rFonts w:cstheme="minorHAnsi"/>
          <w:sz w:val="24"/>
          <w:szCs w:val="24"/>
        </w:rPr>
        <w:lastRenderedPageBreak/>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2DDD069C" w14:textId="18D911C8" w:rsidR="00F0014B" w:rsidRPr="008F2BE3" w:rsidRDefault="00F0014B" w:rsidP="00D25CBB">
      <w:pPr>
        <w:spacing w:after="0" w:line="240" w:lineRule="auto"/>
        <w:rPr>
          <w:rFonts w:ascii="Calibri" w:hAnsi="Calibri" w:cs="Calibri"/>
          <w:sz w:val="24"/>
          <w:szCs w:val="24"/>
        </w:rPr>
      </w:pPr>
      <w:r>
        <w:rPr>
          <w:noProof/>
        </w:rPr>
        <w:t xml:space="preserve">     </w:t>
      </w:r>
    </w:p>
    <w:p w14:paraId="7FD7ECDC" w14:textId="632DD0ED" w:rsidR="006033B1" w:rsidRPr="00186338" w:rsidRDefault="006033B1" w:rsidP="004B360D">
      <w:pPr>
        <w:pStyle w:val="NoSpacing"/>
        <w:numPr>
          <w:ilvl w:val="0"/>
          <w:numId w:val="31"/>
        </w:numPr>
        <w:ind w:left="360" w:hanging="360"/>
        <w:rPr>
          <w:rFonts w:cstheme="minorHAnsi"/>
          <w:sz w:val="24"/>
          <w:szCs w:val="24"/>
        </w:rPr>
      </w:pPr>
      <w:r w:rsidRPr="00186338">
        <w:rPr>
          <w:rFonts w:cstheme="minorHAnsi"/>
          <w:sz w:val="24"/>
          <w:szCs w:val="24"/>
        </w:rPr>
        <w:t xml:space="preserve">This section identifies the danger threshold criteria, which defines a behavior or condition that is a threat to child safety. The Danger Threshold is determined by 5 criteria that </w:t>
      </w:r>
      <w:r w:rsidR="004C7866" w:rsidRPr="00186338">
        <w:rPr>
          <w:rFonts w:cstheme="minorHAnsi"/>
          <w:sz w:val="24"/>
          <w:szCs w:val="24"/>
        </w:rPr>
        <w:t>must</w:t>
      </w:r>
      <w:r w:rsidRPr="00186338">
        <w:rPr>
          <w:rFonts w:cstheme="minorHAnsi"/>
          <w:sz w:val="24"/>
          <w:szCs w:val="24"/>
        </w:rPr>
        <w:t xml:space="preserve"> be met to indicate that</w:t>
      </w:r>
      <w:r w:rsidR="00F0014B" w:rsidRPr="00186338">
        <w:rPr>
          <w:rFonts w:cstheme="minorHAnsi"/>
          <w:sz w:val="24"/>
          <w:szCs w:val="24"/>
        </w:rPr>
        <w:t xml:space="preserve"> a behavior or condition in a family is an Impending Danger Threat. </w:t>
      </w:r>
    </w:p>
    <w:p w14:paraId="2241A352" w14:textId="1561EF24" w:rsidR="006033B1" w:rsidRDefault="006033B1" w:rsidP="00D25CBB">
      <w:pPr>
        <w:pStyle w:val="NoSpacing"/>
        <w:ind w:firstLine="360"/>
        <w:rPr>
          <w:rFonts w:cstheme="minorHAnsi"/>
          <w:sz w:val="24"/>
          <w:szCs w:val="24"/>
        </w:rPr>
      </w:pPr>
      <w:r>
        <w:rPr>
          <w:rFonts w:cstheme="minorHAnsi"/>
          <w:sz w:val="24"/>
          <w:szCs w:val="24"/>
        </w:rPr>
        <w:t>The Danger Threshold criteria, known as OVOIS, include</w:t>
      </w:r>
      <w:r w:rsidR="004B1BE2">
        <w:rPr>
          <w:rFonts w:cstheme="minorHAnsi"/>
          <w:sz w:val="24"/>
          <w:szCs w:val="24"/>
        </w:rPr>
        <w:t>s</w:t>
      </w:r>
      <w:r>
        <w:rPr>
          <w:rFonts w:cstheme="minorHAnsi"/>
          <w:sz w:val="24"/>
          <w:szCs w:val="24"/>
        </w:rPr>
        <w:t>:</w:t>
      </w:r>
    </w:p>
    <w:p w14:paraId="428AB7B9" w14:textId="48A79530" w:rsidR="006033B1" w:rsidRDefault="00F0014B" w:rsidP="00D25CBB">
      <w:pPr>
        <w:pStyle w:val="NoSpacing"/>
        <w:numPr>
          <w:ilvl w:val="0"/>
          <w:numId w:val="16"/>
        </w:numPr>
        <w:rPr>
          <w:rFonts w:cstheme="minorHAnsi"/>
          <w:sz w:val="24"/>
          <w:szCs w:val="24"/>
        </w:rPr>
      </w:pPr>
      <w:r w:rsidRPr="0092673C">
        <w:rPr>
          <w:rFonts w:cstheme="minorHAnsi"/>
          <w:sz w:val="24"/>
          <w:szCs w:val="24"/>
        </w:rPr>
        <w:t xml:space="preserve">Observable </w:t>
      </w:r>
    </w:p>
    <w:p w14:paraId="30A56865" w14:textId="60133D5C" w:rsidR="006033B1" w:rsidRDefault="00F0014B" w:rsidP="00D25CBB">
      <w:pPr>
        <w:pStyle w:val="NoSpacing"/>
        <w:numPr>
          <w:ilvl w:val="0"/>
          <w:numId w:val="16"/>
        </w:numPr>
        <w:rPr>
          <w:rFonts w:cstheme="minorHAnsi"/>
          <w:sz w:val="24"/>
          <w:szCs w:val="24"/>
        </w:rPr>
      </w:pPr>
      <w:r w:rsidRPr="0092673C">
        <w:rPr>
          <w:rFonts w:cstheme="minorHAnsi"/>
          <w:sz w:val="24"/>
          <w:szCs w:val="24"/>
        </w:rPr>
        <w:t xml:space="preserve">Vulnerable </w:t>
      </w:r>
    </w:p>
    <w:p w14:paraId="7F721414" w14:textId="750377B9" w:rsidR="006033B1" w:rsidRDefault="00F0014B" w:rsidP="00D25CBB">
      <w:pPr>
        <w:pStyle w:val="NoSpacing"/>
        <w:numPr>
          <w:ilvl w:val="0"/>
          <w:numId w:val="16"/>
        </w:numPr>
        <w:rPr>
          <w:rFonts w:cstheme="minorHAnsi"/>
          <w:sz w:val="24"/>
          <w:szCs w:val="24"/>
        </w:rPr>
      </w:pPr>
      <w:r w:rsidRPr="0092673C">
        <w:rPr>
          <w:rFonts w:cstheme="minorHAnsi"/>
          <w:sz w:val="24"/>
          <w:szCs w:val="24"/>
        </w:rPr>
        <w:t>Out of Control</w:t>
      </w:r>
    </w:p>
    <w:p w14:paraId="07404BC6" w14:textId="0F420AB2" w:rsidR="006033B1" w:rsidRDefault="00F0014B" w:rsidP="00D25CBB">
      <w:pPr>
        <w:pStyle w:val="NoSpacing"/>
        <w:numPr>
          <w:ilvl w:val="0"/>
          <w:numId w:val="16"/>
        </w:numPr>
        <w:rPr>
          <w:rFonts w:cstheme="minorHAnsi"/>
          <w:sz w:val="24"/>
          <w:szCs w:val="24"/>
        </w:rPr>
      </w:pPr>
      <w:r w:rsidRPr="0092673C">
        <w:rPr>
          <w:rFonts w:cstheme="minorHAnsi"/>
          <w:sz w:val="24"/>
          <w:szCs w:val="24"/>
        </w:rPr>
        <w:t>Imminent</w:t>
      </w:r>
      <w:r w:rsidR="006033B1">
        <w:rPr>
          <w:rFonts w:cstheme="minorHAnsi"/>
          <w:sz w:val="24"/>
          <w:szCs w:val="24"/>
        </w:rPr>
        <w:t>,</w:t>
      </w:r>
      <w:r w:rsidRPr="0092673C">
        <w:rPr>
          <w:rFonts w:cstheme="minorHAnsi"/>
          <w:sz w:val="24"/>
          <w:szCs w:val="24"/>
        </w:rPr>
        <w:t xml:space="preserve"> and </w:t>
      </w:r>
    </w:p>
    <w:p w14:paraId="0FA7AEAB" w14:textId="73A0FF37" w:rsidR="00F0014B" w:rsidRPr="0092673C" w:rsidRDefault="00F0014B" w:rsidP="00D25CBB">
      <w:pPr>
        <w:pStyle w:val="NoSpacing"/>
        <w:numPr>
          <w:ilvl w:val="0"/>
          <w:numId w:val="16"/>
        </w:numPr>
        <w:rPr>
          <w:rFonts w:cstheme="minorHAnsi"/>
          <w:sz w:val="24"/>
          <w:szCs w:val="24"/>
        </w:rPr>
      </w:pPr>
      <w:r w:rsidRPr="0092673C">
        <w:rPr>
          <w:rFonts w:cstheme="minorHAnsi"/>
          <w:sz w:val="24"/>
          <w:szCs w:val="24"/>
        </w:rPr>
        <w:t xml:space="preserve">Severity  </w:t>
      </w:r>
    </w:p>
    <w:p w14:paraId="6E00BB4B" w14:textId="77777777" w:rsidR="00F11C21" w:rsidRDefault="00F11C21" w:rsidP="00D25CBB">
      <w:pPr>
        <w:pStyle w:val="NoSpacing"/>
        <w:ind w:left="360"/>
        <w:rPr>
          <w:sz w:val="24"/>
          <w:szCs w:val="24"/>
        </w:rPr>
      </w:pPr>
    </w:p>
    <w:p w14:paraId="120F1248" w14:textId="2C8B1065" w:rsidR="00F0014B" w:rsidRPr="009D0191" w:rsidRDefault="009D0191" w:rsidP="00D25CBB">
      <w:pPr>
        <w:pStyle w:val="NoSpacing"/>
        <w:ind w:left="360"/>
        <w:rPr>
          <w:sz w:val="24"/>
          <w:szCs w:val="24"/>
        </w:rPr>
      </w:pPr>
      <w:r w:rsidRPr="009D0191">
        <w:rPr>
          <w:sz w:val="24"/>
          <w:szCs w:val="24"/>
        </w:rPr>
        <w:t>When a</w:t>
      </w:r>
      <w:r w:rsidR="00F0014B" w:rsidRPr="009D0191">
        <w:rPr>
          <w:sz w:val="24"/>
          <w:szCs w:val="24"/>
        </w:rPr>
        <w:t xml:space="preserve">ll 5 Danger Threshold Criteria are met </w:t>
      </w:r>
      <w:r w:rsidRPr="009D0191">
        <w:rPr>
          <w:sz w:val="24"/>
          <w:szCs w:val="24"/>
        </w:rPr>
        <w:t xml:space="preserve">(indicating the behavior is </w:t>
      </w:r>
      <w:r w:rsidR="00F0014B" w:rsidRPr="009D0191">
        <w:rPr>
          <w:sz w:val="24"/>
          <w:szCs w:val="24"/>
        </w:rPr>
        <w:t>an Impending Danger Threat</w:t>
      </w:r>
      <w:r w:rsidRPr="009D0191">
        <w:rPr>
          <w:sz w:val="24"/>
          <w:szCs w:val="24"/>
        </w:rPr>
        <w:t>), th</w:t>
      </w:r>
      <w:r w:rsidR="00F0014B" w:rsidRPr="009D0191">
        <w:rPr>
          <w:sz w:val="24"/>
          <w:szCs w:val="24"/>
        </w:rPr>
        <w:t xml:space="preserve">ere is potential for severe harm to </w:t>
      </w:r>
      <w:r w:rsidRPr="009D0191">
        <w:rPr>
          <w:sz w:val="24"/>
          <w:szCs w:val="24"/>
        </w:rPr>
        <w:t>the</w:t>
      </w:r>
      <w:r w:rsidR="00F0014B" w:rsidRPr="009D0191">
        <w:rPr>
          <w:sz w:val="24"/>
          <w:szCs w:val="24"/>
        </w:rPr>
        <w:t xml:space="preserve"> child, and </w:t>
      </w:r>
      <w:r w:rsidRPr="009D0191">
        <w:rPr>
          <w:sz w:val="24"/>
          <w:szCs w:val="24"/>
        </w:rPr>
        <w:t>intervention</w:t>
      </w:r>
      <w:r w:rsidR="00F0014B" w:rsidRPr="009D0191">
        <w:rPr>
          <w:sz w:val="24"/>
          <w:szCs w:val="24"/>
        </w:rPr>
        <w:t xml:space="preserve"> </w:t>
      </w:r>
      <w:r w:rsidRPr="009D0191">
        <w:rPr>
          <w:sz w:val="24"/>
          <w:szCs w:val="24"/>
        </w:rPr>
        <w:t xml:space="preserve">is required </w:t>
      </w:r>
      <w:r w:rsidR="00F0014B" w:rsidRPr="009D0191">
        <w:rPr>
          <w:sz w:val="24"/>
          <w:szCs w:val="24"/>
        </w:rPr>
        <w:t xml:space="preserve">to ensure safety. </w:t>
      </w:r>
    </w:p>
    <w:p w14:paraId="36746430" w14:textId="77777777" w:rsidR="00F424BF" w:rsidRPr="009D0191" w:rsidRDefault="00F424BF" w:rsidP="00D25CBB">
      <w:pPr>
        <w:pStyle w:val="NoSpacing"/>
        <w:rPr>
          <w:sz w:val="24"/>
          <w:szCs w:val="24"/>
        </w:rPr>
      </w:pPr>
    </w:p>
    <w:p w14:paraId="239E4E7F" w14:textId="15F19050" w:rsidR="008B55A8" w:rsidRPr="00186338" w:rsidRDefault="009D0191" w:rsidP="00A56B78">
      <w:pPr>
        <w:pStyle w:val="NoSpacing"/>
        <w:widowControl w:val="0"/>
        <w:numPr>
          <w:ilvl w:val="0"/>
          <w:numId w:val="31"/>
        </w:numPr>
        <w:autoSpaceDE w:val="0"/>
        <w:autoSpaceDN w:val="0"/>
        <w:adjustRightInd w:val="0"/>
        <w:ind w:left="360" w:hanging="360"/>
        <w:rPr>
          <w:rFonts w:ascii="Calibri" w:hAnsi="Calibri" w:cs="Calibri"/>
          <w:sz w:val="24"/>
          <w:szCs w:val="24"/>
        </w:rPr>
      </w:pPr>
      <w:r w:rsidRPr="00186338">
        <w:rPr>
          <w:rFonts w:ascii="Calibri" w:hAnsi="Calibri" w:cs="Calibri"/>
          <w:sz w:val="24"/>
          <w:szCs w:val="24"/>
        </w:rPr>
        <w:t xml:space="preserve">This section identifies strategies and interventions that will be used to provide external controls when there are threats to safety and a parent cannot or will not keep the child safe.  </w:t>
      </w:r>
      <w:r w:rsidR="00E137C7" w:rsidRPr="00186338">
        <w:rPr>
          <w:rFonts w:ascii="Calibri" w:hAnsi="Calibri" w:cs="Calibri"/>
          <w:sz w:val="24"/>
          <w:szCs w:val="24"/>
        </w:rPr>
        <w:t>When there are Present Danger Threats, the plan is called a Protective Plan. With Impending Danger Threats, the plan is called a Safety Plan. The Protective Plan and Safety Plan are about assuring safety, and that means control; the CPS response needs to be immediately effective and reliable.</w:t>
      </w:r>
    </w:p>
    <w:p w14:paraId="0CDF3A22" w14:textId="77777777" w:rsidR="004B1BE2" w:rsidRPr="008B55A8" w:rsidRDefault="004B1BE2" w:rsidP="004B1BE2">
      <w:pPr>
        <w:widowControl w:val="0"/>
        <w:autoSpaceDE w:val="0"/>
        <w:autoSpaceDN w:val="0"/>
        <w:adjustRightInd w:val="0"/>
        <w:spacing w:after="8" w:line="240" w:lineRule="auto"/>
        <w:ind w:left="360"/>
        <w:rPr>
          <w:rFonts w:ascii="Calibri" w:hAnsi="Calibri" w:cs="Calibri"/>
          <w:sz w:val="24"/>
          <w:szCs w:val="24"/>
        </w:rPr>
      </w:pPr>
    </w:p>
    <w:tbl>
      <w:tblPr>
        <w:tblStyle w:val="TableGrid"/>
        <w:tblW w:w="0" w:type="auto"/>
        <w:tblInd w:w="-5" w:type="dxa"/>
        <w:tblLook w:val="04A0" w:firstRow="1" w:lastRow="0" w:firstColumn="1" w:lastColumn="0" w:noHBand="0" w:noVBand="1"/>
      </w:tblPr>
      <w:tblGrid>
        <w:gridCol w:w="3960"/>
        <w:gridCol w:w="5395"/>
      </w:tblGrid>
      <w:tr w:rsidR="0088395B" w:rsidRPr="00F11C21" w14:paraId="1D147586" w14:textId="77777777" w:rsidTr="00186338">
        <w:tc>
          <w:tcPr>
            <w:tcW w:w="9355" w:type="dxa"/>
            <w:gridSpan w:val="2"/>
          </w:tcPr>
          <w:p w14:paraId="1CFC7B57" w14:textId="69403D29" w:rsidR="0088395B" w:rsidRPr="00F11C21" w:rsidRDefault="0088395B" w:rsidP="00E137C7">
            <w:pPr>
              <w:pStyle w:val="NoSpacing"/>
              <w:widowControl w:val="0"/>
              <w:autoSpaceDE w:val="0"/>
              <w:autoSpaceDN w:val="0"/>
              <w:adjustRightInd w:val="0"/>
              <w:spacing w:after="8"/>
              <w:rPr>
                <w:rFonts w:ascii="Calibri" w:hAnsi="Calibri" w:cs="Calibri"/>
                <w:b/>
                <w:bCs/>
                <w:sz w:val="24"/>
                <w:szCs w:val="24"/>
              </w:rPr>
            </w:pPr>
            <w:r w:rsidRPr="00F11C21">
              <w:rPr>
                <w:rFonts w:ascii="Calibri" w:hAnsi="Calibri" w:cs="Calibri"/>
                <w:b/>
                <w:bCs/>
                <w:sz w:val="24"/>
                <w:szCs w:val="24"/>
              </w:rPr>
              <w:t>Protective Plan</w:t>
            </w:r>
          </w:p>
        </w:tc>
      </w:tr>
      <w:tr w:rsidR="0088395B" w:rsidRPr="00F11C21" w14:paraId="0CE23990" w14:textId="77777777" w:rsidTr="00186338">
        <w:tc>
          <w:tcPr>
            <w:tcW w:w="9355" w:type="dxa"/>
            <w:gridSpan w:val="2"/>
          </w:tcPr>
          <w:p w14:paraId="5E9FADB3" w14:textId="77777777"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Used to address present danger threats</w:t>
            </w:r>
          </w:p>
          <w:p w14:paraId="2ED78A37" w14:textId="77777777"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Developed under fast time frames</w:t>
            </w:r>
          </w:p>
          <w:p w14:paraId="11FC0897" w14:textId="704E70C2" w:rsidR="004B1BE2" w:rsidRPr="00186338"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Based on limited information</w:t>
            </w:r>
          </w:p>
        </w:tc>
      </w:tr>
      <w:tr w:rsidR="0088395B" w:rsidRPr="00F11C21" w14:paraId="11C239C3" w14:textId="77777777" w:rsidTr="00186338">
        <w:tc>
          <w:tcPr>
            <w:tcW w:w="9355" w:type="dxa"/>
            <w:gridSpan w:val="2"/>
          </w:tcPr>
          <w:p w14:paraId="363E5EA9" w14:textId="5EE4CC60" w:rsidR="0088395B" w:rsidRPr="00F11C21" w:rsidRDefault="0088395B" w:rsidP="00E137C7">
            <w:pPr>
              <w:pStyle w:val="NoSpacing"/>
              <w:widowControl w:val="0"/>
              <w:autoSpaceDE w:val="0"/>
              <w:autoSpaceDN w:val="0"/>
              <w:adjustRightInd w:val="0"/>
              <w:spacing w:after="8"/>
              <w:rPr>
                <w:rFonts w:ascii="Calibri" w:hAnsi="Calibri" w:cs="Calibri"/>
                <w:b/>
                <w:bCs/>
                <w:sz w:val="24"/>
                <w:szCs w:val="24"/>
              </w:rPr>
            </w:pPr>
            <w:r w:rsidRPr="00F11C21">
              <w:rPr>
                <w:rFonts w:ascii="Calibri" w:hAnsi="Calibri" w:cs="Calibri"/>
                <w:b/>
                <w:bCs/>
                <w:sz w:val="24"/>
                <w:szCs w:val="24"/>
              </w:rPr>
              <w:t>Protective Action Options:</w:t>
            </w:r>
          </w:p>
        </w:tc>
      </w:tr>
      <w:tr w:rsidR="0088395B" w:rsidRPr="00F11C21" w14:paraId="091936D6" w14:textId="77777777" w:rsidTr="00186338">
        <w:tc>
          <w:tcPr>
            <w:tcW w:w="3960" w:type="dxa"/>
          </w:tcPr>
          <w:p w14:paraId="0D4D7383" w14:textId="77777777" w:rsidR="0088395B" w:rsidRPr="00F11C21" w:rsidRDefault="0088395B" w:rsidP="00186338">
            <w:pPr>
              <w:pStyle w:val="NoSpacing"/>
              <w:widowControl w:val="0"/>
              <w:numPr>
                <w:ilvl w:val="0"/>
                <w:numId w:val="26"/>
              </w:numPr>
              <w:autoSpaceDE w:val="0"/>
              <w:autoSpaceDN w:val="0"/>
              <w:adjustRightInd w:val="0"/>
              <w:spacing w:after="8"/>
              <w:ind w:left="339" w:hanging="339"/>
              <w:rPr>
                <w:rFonts w:ascii="Calibri" w:hAnsi="Calibri" w:cs="Calibri"/>
                <w:b/>
                <w:bCs/>
                <w:sz w:val="24"/>
                <w:szCs w:val="24"/>
              </w:rPr>
            </w:pPr>
            <w:r w:rsidRPr="00F11C21">
              <w:rPr>
                <w:rFonts w:cstheme="minorHAnsi"/>
                <w:b/>
                <w:bCs/>
                <w:sz w:val="24"/>
                <w:szCs w:val="24"/>
              </w:rPr>
              <w:t>Services in the Home</w:t>
            </w:r>
          </w:p>
          <w:p w14:paraId="632EA270" w14:textId="0C48B2F3" w:rsidR="0088395B" w:rsidRPr="00186338" w:rsidRDefault="0088395B" w:rsidP="00186338">
            <w:pPr>
              <w:pStyle w:val="NoSpacing"/>
            </w:pPr>
            <w:r w:rsidRPr="00186338">
              <w:rPr>
                <w:rFonts w:cstheme="minorHAnsi"/>
              </w:rPr>
              <w:t>*An in-home safety plan will not work if</w:t>
            </w:r>
            <w:r w:rsidR="008B55A8" w:rsidRPr="00186338">
              <w:rPr>
                <w:rFonts w:cstheme="minorHAnsi"/>
              </w:rPr>
              <w:t xml:space="preserve"> p</w:t>
            </w:r>
            <w:r w:rsidR="008B55A8" w:rsidRPr="00186338">
              <w:t xml:space="preserve">arents won’t cooperate or do not agree with the plan, threats are too predictable, or the home environment is too unpredictable </w:t>
            </w:r>
          </w:p>
        </w:tc>
        <w:tc>
          <w:tcPr>
            <w:tcW w:w="5395" w:type="dxa"/>
          </w:tcPr>
          <w:p w14:paraId="3B893A69" w14:textId="7F0A4A0A" w:rsidR="0088395B" w:rsidRPr="00F11C21" w:rsidRDefault="00FD5E42"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Services come into the home and ensure the threat is controlled or the child is shielded from danger</w:t>
            </w:r>
          </w:p>
          <w:p w14:paraId="0F1A9029" w14:textId="1F3AA087" w:rsidR="00FD5E42" w:rsidRPr="00F11C21" w:rsidRDefault="00FD5E42"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May include informal and formal providers</w:t>
            </w:r>
          </w:p>
        </w:tc>
      </w:tr>
      <w:tr w:rsidR="0088395B" w:rsidRPr="00F11C21" w14:paraId="620AB496" w14:textId="77777777" w:rsidTr="00186338">
        <w:tc>
          <w:tcPr>
            <w:tcW w:w="3960" w:type="dxa"/>
          </w:tcPr>
          <w:p w14:paraId="27595D3A" w14:textId="59B50100" w:rsidR="0088395B" w:rsidRPr="00F11C21" w:rsidRDefault="0088395B" w:rsidP="00186338">
            <w:pPr>
              <w:pStyle w:val="NoSpacing"/>
              <w:widowControl w:val="0"/>
              <w:numPr>
                <w:ilvl w:val="0"/>
                <w:numId w:val="26"/>
              </w:numPr>
              <w:autoSpaceDE w:val="0"/>
              <w:autoSpaceDN w:val="0"/>
              <w:adjustRightInd w:val="0"/>
              <w:spacing w:after="8"/>
              <w:ind w:left="339" w:hanging="339"/>
              <w:rPr>
                <w:rFonts w:cstheme="minorHAnsi"/>
                <w:b/>
                <w:bCs/>
                <w:sz w:val="24"/>
                <w:szCs w:val="24"/>
              </w:rPr>
            </w:pPr>
            <w:r w:rsidRPr="00F11C21">
              <w:rPr>
                <w:rFonts w:cstheme="minorHAnsi"/>
                <w:b/>
                <w:bCs/>
                <w:sz w:val="24"/>
                <w:szCs w:val="24"/>
              </w:rPr>
              <w:t>Source of threat leaves the home</w:t>
            </w:r>
          </w:p>
        </w:tc>
        <w:tc>
          <w:tcPr>
            <w:tcW w:w="5395" w:type="dxa"/>
          </w:tcPr>
          <w:p w14:paraId="00844772" w14:textId="77777777"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 xml:space="preserve">Possible in some circumstances </w:t>
            </w:r>
          </w:p>
          <w:p w14:paraId="2A5A375D" w14:textId="48C74F54"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 xml:space="preserve">High level of confidence that the person will stay out of the home and there is a caregiver in the home who will enforce the separation is needed </w:t>
            </w:r>
          </w:p>
        </w:tc>
      </w:tr>
      <w:tr w:rsidR="0088395B" w:rsidRPr="00F11C21" w14:paraId="78150754" w14:textId="77777777" w:rsidTr="00186338">
        <w:tc>
          <w:tcPr>
            <w:tcW w:w="3960" w:type="dxa"/>
          </w:tcPr>
          <w:p w14:paraId="4FBEDB79" w14:textId="0FF44275" w:rsidR="0088395B" w:rsidRPr="00F11C21" w:rsidRDefault="0088395B" w:rsidP="00186338">
            <w:pPr>
              <w:pStyle w:val="NoSpacing"/>
              <w:widowControl w:val="0"/>
              <w:numPr>
                <w:ilvl w:val="0"/>
                <w:numId w:val="26"/>
              </w:numPr>
              <w:autoSpaceDE w:val="0"/>
              <w:autoSpaceDN w:val="0"/>
              <w:adjustRightInd w:val="0"/>
              <w:spacing w:after="8"/>
              <w:ind w:left="339" w:hanging="339"/>
              <w:rPr>
                <w:rFonts w:cstheme="minorHAnsi"/>
                <w:b/>
                <w:bCs/>
                <w:sz w:val="24"/>
                <w:szCs w:val="24"/>
              </w:rPr>
            </w:pPr>
            <w:r w:rsidRPr="00F11C21">
              <w:rPr>
                <w:rFonts w:cstheme="minorHAnsi"/>
                <w:b/>
                <w:bCs/>
                <w:sz w:val="24"/>
                <w:szCs w:val="24"/>
              </w:rPr>
              <w:t>Child leaves the home</w:t>
            </w:r>
          </w:p>
        </w:tc>
        <w:tc>
          <w:tcPr>
            <w:tcW w:w="5395" w:type="dxa"/>
          </w:tcPr>
          <w:p w14:paraId="4F2EF343" w14:textId="3AF71A3F"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Short period with formal or informal provider</w:t>
            </w:r>
          </w:p>
          <w:p w14:paraId="57373BE3" w14:textId="77777777"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 xml:space="preserve">Can be a few hours or a few days </w:t>
            </w:r>
          </w:p>
          <w:p w14:paraId="6119F22C" w14:textId="77777777" w:rsidR="0088395B" w:rsidRPr="00F11C21" w:rsidRDefault="00BE1E40" w:rsidP="00186338">
            <w:pPr>
              <w:pStyle w:val="NoSpacing"/>
              <w:numPr>
                <w:ilvl w:val="0"/>
                <w:numId w:val="20"/>
              </w:numPr>
              <w:ind w:left="342" w:hanging="342"/>
              <w:rPr>
                <w:rFonts w:cstheme="minorHAnsi"/>
                <w:sz w:val="24"/>
                <w:szCs w:val="24"/>
              </w:rPr>
            </w:pPr>
            <w:r w:rsidRPr="00F11C21">
              <w:rPr>
                <w:rFonts w:ascii="Calibri" w:hAnsi="Calibri" w:cs="Calibri"/>
                <w:sz w:val="24"/>
                <w:szCs w:val="24"/>
              </w:rPr>
              <w:t>C</w:t>
            </w:r>
            <w:r w:rsidR="0088395B" w:rsidRPr="00F11C21">
              <w:rPr>
                <w:rFonts w:ascii="Calibri" w:hAnsi="Calibri" w:cs="Calibri"/>
                <w:sz w:val="24"/>
                <w:szCs w:val="24"/>
              </w:rPr>
              <w:t>ontinue to gather information</w:t>
            </w:r>
            <w:r w:rsidR="0088395B" w:rsidRPr="00F11C21">
              <w:rPr>
                <w:rFonts w:cstheme="minorHAnsi"/>
                <w:sz w:val="24"/>
                <w:szCs w:val="24"/>
              </w:rPr>
              <w:t xml:space="preserve"> </w:t>
            </w:r>
          </w:p>
          <w:p w14:paraId="67F689E5" w14:textId="7FC6FFB3" w:rsidR="00FD5E42" w:rsidRPr="00F11C21" w:rsidRDefault="00FD5E42" w:rsidP="00186338">
            <w:pPr>
              <w:pStyle w:val="NoSpacing"/>
              <w:numPr>
                <w:ilvl w:val="0"/>
                <w:numId w:val="20"/>
              </w:numPr>
              <w:ind w:left="342" w:hanging="342"/>
              <w:rPr>
                <w:rFonts w:cstheme="minorHAnsi"/>
                <w:sz w:val="24"/>
                <w:szCs w:val="24"/>
              </w:rPr>
            </w:pPr>
            <w:r w:rsidRPr="00F11C21">
              <w:rPr>
                <w:rFonts w:cstheme="minorHAnsi"/>
                <w:sz w:val="24"/>
                <w:szCs w:val="24"/>
              </w:rPr>
              <w:t>Parents agree</w:t>
            </w:r>
          </w:p>
        </w:tc>
      </w:tr>
      <w:tr w:rsidR="0088395B" w:rsidRPr="00F11C21" w14:paraId="2CB6978F" w14:textId="77777777" w:rsidTr="00186338">
        <w:tc>
          <w:tcPr>
            <w:tcW w:w="3960" w:type="dxa"/>
          </w:tcPr>
          <w:p w14:paraId="3B05040E" w14:textId="213B2BE6" w:rsidR="0088395B" w:rsidRPr="00F11C21" w:rsidRDefault="00101C28" w:rsidP="00186338">
            <w:pPr>
              <w:pStyle w:val="NoSpacing"/>
              <w:widowControl w:val="0"/>
              <w:numPr>
                <w:ilvl w:val="0"/>
                <w:numId w:val="26"/>
              </w:numPr>
              <w:autoSpaceDE w:val="0"/>
              <w:autoSpaceDN w:val="0"/>
              <w:adjustRightInd w:val="0"/>
              <w:spacing w:after="8"/>
              <w:ind w:left="339" w:hanging="339"/>
              <w:rPr>
                <w:rFonts w:cstheme="minorHAnsi"/>
                <w:b/>
                <w:bCs/>
                <w:sz w:val="24"/>
                <w:szCs w:val="24"/>
              </w:rPr>
            </w:pPr>
            <w:r w:rsidRPr="00F11C21">
              <w:rPr>
                <w:rFonts w:cstheme="minorHAnsi"/>
                <w:b/>
                <w:bCs/>
                <w:sz w:val="24"/>
                <w:szCs w:val="24"/>
              </w:rPr>
              <w:lastRenderedPageBreak/>
              <w:t>Child legally removed from the home</w:t>
            </w:r>
          </w:p>
        </w:tc>
        <w:tc>
          <w:tcPr>
            <w:tcW w:w="5395" w:type="dxa"/>
          </w:tcPr>
          <w:p w14:paraId="7DD404D4" w14:textId="38B78B1A" w:rsidR="00FD5E42" w:rsidRPr="00F11C21" w:rsidRDefault="00FD5E42"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Last resort option if other protective actions work</w:t>
            </w:r>
          </w:p>
          <w:p w14:paraId="35F3DF91" w14:textId="1BF76B17"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Temporary measure to keep the child safe</w:t>
            </w:r>
          </w:p>
          <w:p w14:paraId="67D480BC" w14:textId="36473A12"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Consider the family’s network for care first</w:t>
            </w:r>
          </w:p>
          <w:p w14:paraId="4A795B76" w14:textId="3C0D3D36"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 xml:space="preserve">If no relative or friend, the child will need to be placed in a licensed foster home that is stable, </w:t>
            </w:r>
            <w:r w:rsidR="00BE1E40" w:rsidRPr="00F11C21">
              <w:rPr>
                <w:rFonts w:ascii="Calibri" w:hAnsi="Calibri" w:cs="Calibri"/>
                <w:sz w:val="24"/>
                <w:szCs w:val="24"/>
              </w:rPr>
              <w:t>short,</w:t>
            </w:r>
            <w:r w:rsidRPr="00F11C21">
              <w:rPr>
                <w:rFonts w:ascii="Calibri" w:hAnsi="Calibri" w:cs="Calibri"/>
                <w:sz w:val="24"/>
                <w:szCs w:val="24"/>
              </w:rPr>
              <w:t xml:space="preserve"> and a</w:t>
            </w:r>
            <w:r w:rsidRPr="00F11C21">
              <w:rPr>
                <w:rFonts w:cstheme="minorHAnsi"/>
                <w:sz w:val="24"/>
                <w:szCs w:val="24"/>
              </w:rPr>
              <w:t>ble to meet the child’s specific needs</w:t>
            </w:r>
          </w:p>
        </w:tc>
      </w:tr>
      <w:tr w:rsidR="0088395B" w:rsidRPr="00F11C21" w14:paraId="4F8178D7" w14:textId="77777777" w:rsidTr="00186338">
        <w:tc>
          <w:tcPr>
            <w:tcW w:w="9350" w:type="dxa"/>
            <w:gridSpan w:val="2"/>
          </w:tcPr>
          <w:p w14:paraId="67A56786" w14:textId="2C1E9C8E" w:rsidR="0088395B" w:rsidRPr="00F11C21" w:rsidRDefault="0088395B" w:rsidP="0088395B">
            <w:pPr>
              <w:rPr>
                <w:rFonts w:cstheme="minorHAnsi"/>
                <w:sz w:val="24"/>
                <w:szCs w:val="24"/>
              </w:rPr>
            </w:pPr>
            <w:r w:rsidRPr="00F11C21">
              <w:rPr>
                <w:rFonts w:ascii="Calibri" w:hAnsi="Calibri" w:cs="Calibri"/>
                <w:b/>
                <w:bCs/>
                <w:sz w:val="24"/>
                <w:szCs w:val="24"/>
              </w:rPr>
              <w:t>Safety Plan</w:t>
            </w:r>
          </w:p>
        </w:tc>
      </w:tr>
      <w:tr w:rsidR="0088395B" w:rsidRPr="00F11C21" w14:paraId="58DDD7F4" w14:textId="77777777" w:rsidTr="00186338">
        <w:tc>
          <w:tcPr>
            <w:tcW w:w="9350" w:type="dxa"/>
            <w:gridSpan w:val="2"/>
          </w:tcPr>
          <w:p w14:paraId="2D68C9D4" w14:textId="77777777"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Used to address impending danger threats</w:t>
            </w:r>
          </w:p>
          <w:p w14:paraId="2813A67B" w14:textId="77777777"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More complex tool</w:t>
            </w:r>
          </w:p>
          <w:p w14:paraId="33AEED99" w14:textId="634FC176"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Requires careful consideration</w:t>
            </w:r>
          </w:p>
        </w:tc>
      </w:tr>
    </w:tbl>
    <w:p w14:paraId="5C64C4AC" w14:textId="5DBCB979" w:rsidR="008B55A8" w:rsidRDefault="008B55A8" w:rsidP="008B55A8">
      <w:pPr>
        <w:pStyle w:val="NoSpacing"/>
        <w:rPr>
          <w:sz w:val="24"/>
          <w:szCs w:val="24"/>
        </w:rPr>
      </w:pPr>
      <w:bookmarkStart w:id="3" w:name="_Hlk121745312"/>
    </w:p>
    <w:p w14:paraId="2C244DF2" w14:textId="6B697BC8" w:rsidR="00F11C21" w:rsidRPr="008B55A8" w:rsidRDefault="00F11C21" w:rsidP="008B55A8">
      <w:pPr>
        <w:pStyle w:val="NoSpacing"/>
        <w:rPr>
          <w:sz w:val="24"/>
          <w:szCs w:val="24"/>
        </w:rPr>
      </w:pPr>
      <w:r w:rsidRPr="008B55A8">
        <w:rPr>
          <w:b/>
          <w:bCs/>
          <w:sz w:val="24"/>
          <w:szCs w:val="24"/>
        </w:rPr>
        <w:t>On-the-Job Application Activities</w:t>
      </w:r>
    </w:p>
    <w:p w14:paraId="20D9D47A" w14:textId="02B93159" w:rsidR="008B55A8" w:rsidRPr="005A495F" w:rsidRDefault="008B55A8" w:rsidP="005A495F">
      <w:pPr>
        <w:pStyle w:val="NoSpacing"/>
        <w:rPr>
          <w:sz w:val="24"/>
          <w:szCs w:val="24"/>
          <w:shd w:val="clear" w:color="auto" w:fill="FFFFFF"/>
        </w:rPr>
      </w:pPr>
      <w:bookmarkStart w:id="4" w:name="_Hlk121739980"/>
      <w:r w:rsidRPr="005A495F">
        <w:rPr>
          <w:sz w:val="24"/>
          <w:szCs w:val="24"/>
        </w:rPr>
        <w:t>Listed in this section are optional t</w:t>
      </w:r>
      <w:r w:rsidRPr="005A495F">
        <w:rPr>
          <w:sz w:val="24"/>
          <w:szCs w:val="24"/>
          <w:shd w:val="clear" w:color="auto" w:fill="FFFFFF"/>
        </w:rPr>
        <w:t xml:space="preserve">ransfer of training activities to support the learner in applying the knowledge </w:t>
      </w:r>
      <w:r w:rsidRPr="005A495F">
        <w:rPr>
          <w:sz w:val="24"/>
          <w:szCs w:val="24"/>
        </w:rPr>
        <w:t xml:space="preserve">acquired during the </w:t>
      </w:r>
      <w:r w:rsidR="005A495F">
        <w:rPr>
          <w:sz w:val="24"/>
          <w:szCs w:val="24"/>
        </w:rPr>
        <w:t>Safety: Safety and Safety Interventions</w:t>
      </w:r>
      <w:r w:rsidRPr="005A495F">
        <w:rPr>
          <w:sz w:val="24"/>
          <w:szCs w:val="24"/>
        </w:rPr>
        <w:t xml:space="preserve"> Pre-Service Module</w:t>
      </w:r>
      <w:r w:rsidRPr="005A495F">
        <w:rPr>
          <w:sz w:val="24"/>
          <w:szCs w:val="24"/>
          <w:shd w:val="clear" w:color="auto" w:fill="FFFFFF"/>
        </w:rPr>
        <w:t xml:space="preserve"> to their CPS roles and responsibilities.</w:t>
      </w:r>
    </w:p>
    <w:p w14:paraId="7EAD243A" w14:textId="77777777" w:rsidR="004B1BE2" w:rsidRDefault="004B1BE2" w:rsidP="005A495F">
      <w:pPr>
        <w:pStyle w:val="NoSpacing"/>
        <w:rPr>
          <w:sz w:val="24"/>
          <w:szCs w:val="24"/>
          <w:shd w:val="clear" w:color="auto" w:fill="FFFFFF"/>
        </w:rPr>
      </w:pPr>
    </w:p>
    <w:p w14:paraId="5FB90590" w14:textId="402FA3D6" w:rsidR="008B55A8" w:rsidRPr="005A495F" w:rsidRDefault="008B55A8" w:rsidP="005A495F">
      <w:pPr>
        <w:pStyle w:val="NoSpacing"/>
        <w:rPr>
          <w:sz w:val="24"/>
          <w:szCs w:val="24"/>
          <w:shd w:val="clear" w:color="auto" w:fill="FFFFFF"/>
        </w:rPr>
      </w:pPr>
      <w:r w:rsidRPr="005A495F">
        <w:rPr>
          <w:sz w:val="24"/>
          <w:szCs w:val="24"/>
          <w:shd w:val="clear" w:color="auto" w:fill="FFFFFF"/>
        </w:rPr>
        <w:t xml:space="preserve">These </w:t>
      </w:r>
      <w:r w:rsidR="005A495F">
        <w:rPr>
          <w:sz w:val="24"/>
          <w:szCs w:val="24"/>
          <w:shd w:val="clear" w:color="auto" w:fill="FFFFFF"/>
        </w:rPr>
        <w:t>two</w:t>
      </w:r>
      <w:r w:rsidRPr="005A495F">
        <w:rPr>
          <w:sz w:val="24"/>
          <w:szCs w:val="24"/>
          <w:shd w:val="clear" w:color="auto" w:fill="FFFFFF"/>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bookmarkEnd w:id="3"/>
    <w:bookmarkEnd w:id="4"/>
    <w:p w14:paraId="684DD48B" w14:textId="0CDFD136" w:rsidR="008B4A1A" w:rsidRPr="005A495F" w:rsidRDefault="008B4A1A" w:rsidP="005A495F">
      <w:pPr>
        <w:pStyle w:val="NoSpacing"/>
        <w:rPr>
          <w:sz w:val="24"/>
          <w:szCs w:val="24"/>
        </w:rPr>
      </w:pPr>
    </w:p>
    <w:p w14:paraId="0169A9A3" w14:textId="0247ACBF" w:rsidR="008B4A1A" w:rsidRDefault="008B4A1A" w:rsidP="00186338">
      <w:pPr>
        <w:widowControl w:val="0"/>
        <w:autoSpaceDE w:val="0"/>
        <w:autoSpaceDN w:val="0"/>
        <w:adjustRightInd w:val="0"/>
        <w:spacing w:after="8" w:line="240" w:lineRule="auto"/>
        <w:ind w:firstLine="360"/>
        <w:rPr>
          <w:rFonts w:cstheme="minorHAnsi"/>
          <w:b/>
          <w:bCs/>
          <w:sz w:val="24"/>
          <w:szCs w:val="24"/>
          <w:u w:val="single"/>
        </w:rPr>
      </w:pPr>
      <w:r w:rsidRPr="005A495F">
        <w:rPr>
          <w:rFonts w:cstheme="minorHAnsi"/>
          <w:b/>
          <w:bCs/>
          <w:sz w:val="24"/>
          <w:szCs w:val="24"/>
          <w:u w:val="single"/>
        </w:rPr>
        <w:t>Option 1</w:t>
      </w:r>
      <w:r w:rsidR="005A495F" w:rsidRPr="005A495F">
        <w:rPr>
          <w:rFonts w:cstheme="minorHAnsi"/>
          <w:b/>
          <w:bCs/>
          <w:sz w:val="24"/>
          <w:szCs w:val="24"/>
          <w:u w:val="single"/>
        </w:rPr>
        <w:t>: Assessing a Protective Plan Activity</w:t>
      </w:r>
    </w:p>
    <w:p w14:paraId="3FE098B6" w14:textId="760FDCFC" w:rsidR="00011B93" w:rsidRDefault="005A495F" w:rsidP="005A495F">
      <w:pPr>
        <w:pStyle w:val="NoSpacing"/>
        <w:numPr>
          <w:ilvl w:val="0"/>
          <w:numId w:val="28"/>
        </w:numPr>
        <w:ind w:left="720"/>
        <w:rPr>
          <w:rFonts w:cstheme="minorHAnsi"/>
          <w:b/>
          <w:bCs/>
          <w:sz w:val="24"/>
          <w:szCs w:val="24"/>
          <w:u w:val="single"/>
        </w:rPr>
      </w:pPr>
      <w:r>
        <w:rPr>
          <w:rFonts w:cstheme="minorHAnsi"/>
          <w:sz w:val="24"/>
          <w:szCs w:val="24"/>
        </w:rPr>
        <w:t xml:space="preserve">Arrange with your supervisor to observe a child welfare professional who will be putting a protective plan in place or review a protective plan that </w:t>
      </w:r>
      <w:r w:rsidR="00D61584">
        <w:rPr>
          <w:rFonts w:cstheme="minorHAnsi"/>
          <w:sz w:val="24"/>
          <w:szCs w:val="24"/>
        </w:rPr>
        <w:t>is being monitored.</w:t>
      </w:r>
    </w:p>
    <w:p w14:paraId="53317268" w14:textId="214AACF6" w:rsidR="00011B93" w:rsidRPr="00011B93" w:rsidRDefault="005A495F" w:rsidP="00186338">
      <w:pPr>
        <w:pStyle w:val="NoSpacing"/>
        <w:numPr>
          <w:ilvl w:val="0"/>
          <w:numId w:val="28"/>
        </w:numPr>
        <w:ind w:left="720"/>
        <w:rPr>
          <w:rFonts w:cstheme="minorHAnsi"/>
          <w:sz w:val="24"/>
          <w:szCs w:val="24"/>
        </w:rPr>
      </w:pPr>
      <w:r>
        <w:rPr>
          <w:rFonts w:cstheme="minorHAnsi"/>
          <w:sz w:val="24"/>
          <w:szCs w:val="24"/>
        </w:rPr>
        <w:t>Identify which protective action option the child welfare professional used and what factors were used to make this decision</w:t>
      </w:r>
      <w:r w:rsidR="00186338">
        <w:rPr>
          <w:rFonts w:cstheme="minorHAnsi"/>
          <w:sz w:val="24"/>
          <w:szCs w:val="24"/>
        </w:rPr>
        <w:t>.</w:t>
      </w:r>
      <w:r>
        <w:rPr>
          <w:rFonts w:cstheme="minorHAnsi"/>
          <w:sz w:val="24"/>
          <w:szCs w:val="24"/>
        </w:rPr>
        <w:t xml:space="preserve">  </w:t>
      </w:r>
    </w:p>
    <w:p w14:paraId="712A8020" w14:textId="48DA0F51" w:rsidR="003C01BC" w:rsidRPr="005A495F" w:rsidRDefault="003C01BC" w:rsidP="00186338">
      <w:pPr>
        <w:pStyle w:val="NoSpacing"/>
        <w:numPr>
          <w:ilvl w:val="0"/>
          <w:numId w:val="28"/>
        </w:numPr>
        <w:ind w:left="720"/>
        <w:rPr>
          <w:rFonts w:cstheme="minorHAnsi"/>
          <w:b/>
          <w:bCs/>
          <w:sz w:val="24"/>
          <w:szCs w:val="24"/>
        </w:rPr>
      </w:pPr>
      <w:r w:rsidRPr="005A495F">
        <w:rPr>
          <w:rFonts w:cstheme="minorHAnsi"/>
          <w:sz w:val="24"/>
          <w:szCs w:val="24"/>
        </w:rPr>
        <w:t>Discuss your findings with your supervisor</w:t>
      </w:r>
      <w:r w:rsidR="004B1BE2">
        <w:rPr>
          <w:rFonts w:cstheme="minorHAnsi"/>
          <w:sz w:val="24"/>
          <w:szCs w:val="24"/>
        </w:rPr>
        <w:t xml:space="preserve"> or coach</w:t>
      </w:r>
      <w:r w:rsidR="00186338">
        <w:rPr>
          <w:rFonts w:cstheme="minorHAnsi"/>
          <w:sz w:val="24"/>
          <w:szCs w:val="24"/>
        </w:rPr>
        <w:t>.</w:t>
      </w:r>
      <w:r w:rsidRPr="005A495F">
        <w:rPr>
          <w:rFonts w:cstheme="minorHAnsi"/>
          <w:sz w:val="24"/>
          <w:szCs w:val="24"/>
        </w:rPr>
        <w:t xml:space="preserve">  </w:t>
      </w:r>
    </w:p>
    <w:p w14:paraId="2307FC55" w14:textId="046817C8" w:rsidR="003C01BC" w:rsidRPr="004B1BE2" w:rsidRDefault="003C01BC" w:rsidP="004B1BE2">
      <w:pPr>
        <w:pStyle w:val="NoSpacing"/>
        <w:rPr>
          <w:sz w:val="24"/>
          <w:szCs w:val="24"/>
          <w:highlight w:val="green"/>
        </w:rPr>
      </w:pPr>
    </w:p>
    <w:p w14:paraId="3E1979E1" w14:textId="44CC116F" w:rsidR="003C01BC" w:rsidRPr="005A495F" w:rsidRDefault="003C01BC" w:rsidP="00186338">
      <w:pPr>
        <w:pStyle w:val="NoSpacing"/>
        <w:ind w:firstLine="360"/>
        <w:rPr>
          <w:b/>
          <w:bCs/>
          <w:sz w:val="24"/>
          <w:szCs w:val="24"/>
          <w:u w:val="single"/>
        </w:rPr>
      </w:pPr>
      <w:r w:rsidRPr="005A495F">
        <w:rPr>
          <w:b/>
          <w:bCs/>
          <w:sz w:val="24"/>
          <w:szCs w:val="24"/>
          <w:u w:val="single"/>
        </w:rPr>
        <w:t>Option 2</w:t>
      </w:r>
      <w:r w:rsidR="005A495F" w:rsidRPr="005A495F">
        <w:rPr>
          <w:b/>
          <w:bCs/>
          <w:sz w:val="24"/>
          <w:szCs w:val="24"/>
          <w:u w:val="single"/>
        </w:rPr>
        <w:t>: Assessing the Danger Threshold Criteria Activity</w:t>
      </w:r>
    </w:p>
    <w:p w14:paraId="4A95DB0B" w14:textId="7BCFD1C2" w:rsidR="003C01BC" w:rsidRPr="004B1BE2" w:rsidRDefault="003C01BC" w:rsidP="00186338">
      <w:pPr>
        <w:pStyle w:val="NoSpacing"/>
        <w:ind w:left="360"/>
        <w:rPr>
          <w:sz w:val="24"/>
          <w:szCs w:val="24"/>
        </w:rPr>
      </w:pPr>
      <w:r w:rsidRPr="004B1BE2">
        <w:rPr>
          <w:sz w:val="24"/>
          <w:szCs w:val="24"/>
        </w:rPr>
        <w:t xml:space="preserve">CPS needs to ensure all 5 Danger Threshold Criteria are met to </w:t>
      </w:r>
      <w:r w:rsidR="005A495F" w:rsidRPr="004B1BE2">
        <w:rPr>
          <w:sz w:val="24"/>
          <w:szCs w:val="24"/>
        </w:rPr>
        <w:t>identify</w:t>
      </w:r>
      <w:r w:rsidRPr="004B1BE2">
        <w:rPr>
          <w:sz w:val="24"/>
          <w:szCs w:val="24"/>
        </w:rPr>
        <w:t xml:space="preserve"> an Impending Danger Threat.  This complex judgment is predictive and can only be made with </w:t>
      </w:r>
      <w:r w:rsidR="005A495F" w:rsidRPr="004B1BE2">
        <w:rPr>
          <w:sz w:val="24"/>
          <w:szCs w:val="24"/>
        </w:rPr>
        <w:t>a great deal</w:t>
      </w:r>
      <w:r w:rsidRPr="004B1BE2">
        <w:rPr>
          <w:sz w:val="24"/>
          <w:szCs w:val="24"/>
        </w:rPr>
        <w:t xml:space="preserve"> of information about the family.  </w:t>
      </w:r>
    </w:p>
    <w:p w14:paraId="24685501" w14:textId="28CDFD1E" w:rsidR="003C01BC" w:rsidRPr="005A495F" w:rsidRDefault="005A495F" w:rsidP="008B4A1A">
      <w:pPr>
        <w:pStyle w:val="NoSpacing"/>
        <w:numPr>
          <w:ilvl w:val="0"/>
          <w:numId w:val="28"/>
        </w:numPr>
        <w:ind w:left="720"/>
        <w:rPr>
          <w:rFonts w:cstheme="minorHAnsi"/>
          <w:sz w:val="24"/>
          <w:szCs w:val="24"/>
        </w:rPr>
      </w:pPr>
      <w:r w:rsidRPr="005A495F">
        <w:rPr>
          <w:rFonts w:cstheme="minorHAnsi"/>
          <w:sz w:val="24"/>
          <w:szCs w:val="24"/>
        </w:rPr>
        <w:t xml:space="preserve">Discuss the procedure your agency </w:t>
      </w:r>
      <w:r w:rsidR="003C01BC" w:rsidRPr="005A495F">
        <w:rPr>
          <w:rFonts w:cstheme="minorHAnsi"/>
          <w:sz w:val="24"/>
          <w:szCs w:val="24"/>
        </w:rPr>
        <w:t xml:space="preserve">would follow if the danger threshold criteria </w:t>
      </w:r>
      <w:proofErr w:type="gramStart"/>
      <w:r w:rsidR="003C01BC" w:rsidRPr="005A495F">
        <w:rPr>
          <w:rFonts w:cstheme="minorHAnsi"/>
          <w:sz w:val="24"/>
          <w:szCs w:val="24"/>
        </w:rPr>
        <w:t>is</w:t>
      </w:r>
      <w:proofErr w:type="gramEnd"/>
      <w:r w:rsidR="003C01BC" w:rsidRPr="005A495F">
        <w:rPr>
          <w:rFonts w:cstheme="minorHAnsi"/>
          <w:sz w:val="24"/>
          <w:szCs w:val="24"/>
        </w:rPr>
        <w:t xml:space="preserve"> not met, but you still have concerns </w:t>
      </w:r>
      <w:proofErr w:type="gramStart"/>
      <w:r w:rsidR="003C01BC" w:rsidRPr="005A495F">
        <w:rPr>
          <w:rFonts w:cstheme="minorHAnsi"/>
          <w:sz w:val="24"/>
          <w:szCs w:val="24"/>
        </w:rPr>
        <w:t>for</w:t>
      </w:r>
      <w:proofErr w:type="gramEnd"/>
      <w:r w:rsidR="003C01BC" w:rsidRPr="005A495F">
        <w:rPr>
          <w:rFonts w:cstheme="minorHAnsi"/>
          <w:sz w:val="24"/>
          <w:szCs w:val="24"/>
        </w:rPr>
        <w:t xml:space="preserve"> the situation and/or family</w:t>
      </w:r>
      <w:r>
        <w:rPr>
          <w:rFonts w:cstheme="minorHAnsi"/>
          <w:sz w:val="24"/>
          <w:szCs w:val="24"/>
        </w:rPr>
        <w:t xml:space="preserve"> with your supervisor</w:t>
      </w:r>
      <w:r w:rsidR="004B1BE2">
        <w:rPr>
          <w:rFonts w:cstheme="minorHAnsi"/>
          <w:sz w:val="24"/>
          <w:szCs w:val="24"/>
        </w:rPr>
        <w:t xml:space="preserve"> or coach</w:t>
      </w:r>
      <w:r w:rsidR="003C01BC" w:rsidRPr="005A495F">
        <w:rPr>
          <w:rFonts w:cstheme="minorHAnsi"/>
          <w:sz w:val="24"/>
          <w:szCs w:val="24"/>
        </w:rPr>
        <w:t xml:space="preserve">  </w:t>
      </w:r>
    </w:p>
    <w:p w14:paraId="503B4F67" w14:textId="54404872" w:rsidR="00840104" w:rsidRPr="00840104" w:rsidRDefault="00840104" w:rsidP="004C5A58">
      <w:pPr>
        <w:rPr>
          <w:sz w:val="24"/>
          <w:szCs w:val="24"/>
        </w:rPr>
      </w:pPr>
      <w:r w:rsidRPr="00840104">
        <w:rPr>
          <w:sz w:val="24"/>
          <w:szCs w:val="24"/>
        </w:rPr>
        <w:tab/>
      </w:r>
    </w:p>
    <w:p w14:paraId="1239FD78" w14:textId="77777777" w:rsidR="00DE7990" w:rsidRDefault="00DE7990"/>
    <w:sectPr w:rsidR="00DE7990" w:rsidSect="00650B8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37295" w14:textId="77777777" w:rsidR="007D7751" w:rsidRDefault="007D7751" w:rsidP="007762B5">
      <w:pPr>
        <w:spacing w:after="0" w:line="240" w:lineRule="auto"/>
      </w:pPr>
      <w:r>
        <w:separator/>
      </w:r>
    </w:p>
  </w:endnote>
  <w:endnote w:type="continuationSeparator" w:id="0">
    <w:p w14:paraId="79DFB159" w14:textId="77777777" w:rsidR="007D7751" w:rsidRDefault="007D7751" w:rsidP="0077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0982" w14:textId="77777777" w:rsidR="00650B83" w:rsidRDefault="00650B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27562" w14:textId="073F5F4D" w:rsidR="007762B5" w:rsidRDefault="007762B5">
    <w:pPr>
      <w:pStyle w:val="Footer"/>
      <w:jc w:val="right"/>
    </w:pPr>
  </w:p>
  <w:p w14:paraId="647EE1D3" w14:textId="65A9B25E" w:rsidR="005A495F" w:rsidRPr="005A495F" w:rsidRDefault="005A495F" w:rsidP="005A495F">
    <w:pPr>
      <w:tabs>
        <w:tab w:val="center" w:pos="4680"/>
        <w:tab w:val="right" w:pos="9360"/>
      </w:tabs>
      <w:spacing w:after="0" w:line="240" w:lineRule="auto"/>
      <w:rPr>
        <w:rFonts w:eastAsiaTheme="minorEastAsia"/>
      </w:rPr>
    </w:pPr>
    <w:r w:rsidRPr="005A495F">
      <w:rPr>
        <w:rFonts w:eastAsiaTheme="minorEastAsia"/>
      </w:rPr>
      <w:t xml:space="preserve">Pre-Service </w:t>
    </w:r>
    <w:r w:rsidRPr="005A495F">
      <w:rPr>
        <w:rFonts w:eastAsiaTheme="minorEastAsia" w:cstheme="minorHAnsi"/>
        <w:bCs/>
      </w:rPr>
      <w:t xml:space="preserve">Module: </w:t>
    </w:r>
    <w:r>
      <w:rPr>
        <w:rFonts w:eastAsiaTheme="minorEastAsia" w:cstheme="minorHAnsi"/>
        <w:bCs/>
      </w:rPr>
      <w:t>Safety</w:t>
    </w:r>
    <w:r w:rsidRPr="005A495F">
      <w:rPr>
        <w:rFonts w:eastAsiaTheme="minorEastAsia" w:cstheme="minorHAnsi"/>
        <w:bCs/>
      </w:rPr>
      <w:t xml:space="preserve">; Section 1: </w:t>
    </w:r>
    <w:r>
      <w:rPr>
        <w:rFonts w:eastAsiaTheme="minorEastAsia" w:cstheme="minorHAnsi"/>
        <w:bCs/>
      </w:rPr>
      <w:t>Safety and Safety Interventions</w:t>
    </w:r>
    <w:r w:rsidRPr="005A495F">
      <w:rPr>
        <w:rFonts w:eastAsiaTheme="minorEastAsia"/>
      </w:rPr>
      <w:tab/>
      <w:t xml:space="preserve">Page </w:t>
    </w:r>
    <w:r w:rsidRPr="005A495F">
      <w:rPr>
        <w:rFonts w:eastAsiaTheme="minorEastAsia"/>
        <w:b/>
        <w:bCs/>
        <w:sz w:val="24"/>
        <w:szCs w:val="24"/>
      </w:rPr>
      <w:fldChar w:fldCharType="begin"/>
    </w:r>
    <w:r w:rsidRPr="005A495F">
      <w:rPr>
        <w:rFonts w:eastAsiaTheme="minorEastAsia"/>
        <w:b/>
        <w:bCs/>
      </w:rPr>
      <w:instrText xml:space="preserve"> PAGE </w:instrText>
    </w:r>
    <w:r w:rsidRPr="005A495F">
      <w:rPr>
        <w:rFonts w:eastAsiaTheme="minorEastAsia"/>
        <w:b/>
        <w:bCs/>
        <w:sz w:val="24"/>
        <w:szCs w:val="24"/>
      </w:rPr>
      <w:fldChar w:fldCharType="separate"/>
    </w:r>
    <w:r w:rsidRPr="005A495F">
      <w:rPr>
        <w:rFonts w:eastAsiaTheme="minorEastAsia"/>
        <w:b/>
        <w:bCs/>
        <w:sz w:val="24"/>
        <w:szCs w:val="24"/>
      </w:rPr>
      <w:t>1</w:t>
    </w:r>
    <w:r w:rsidRPr="005A495F">
      <w:rPr>
        <w:rFonts w:eastAsiaTheme="minorEastAsia"/>
        <w:b/>
        <w:bCs/>
        <w:sz w:val="24"/>
        <w:szCs w:val="24"/>
      </w:rPr>
      <w:fldChar w:fldCharType="end"/>
    </w:r>
    <w:r w:rsidRPr="005A495F">
      <w:rPr>
        <w:rFonts w:eastAsiaTheme="minorEastAsia"/>
      </w:rPr>
      <w:t xml:space="preserve"> of </w:t>
    </w:r>
    <w:r w:rsidRPr="005A495F">
      <w:rPr>
        <w:rFonts w:eastAsiaTheme="minorEastAsia"/>
        <w:b/>
        <w:bCs/>
        <w:sz w:val="24"/>
        <w:szCs w:val="24"/>
      </w:rPr>
      <w:fldChar w:fldCharType="begin"/>
    </w:r>
    <w:r w:rsidRPr="005A495F">
      <w:rPr>
        <w:rFonts w:eastAsiaTheme="minorEastAsia"/>
        <w:b/>
        <w:bCs/>
      </w:rPr>
      <w:instrText xml:space="preserve"> NUMPAGES  </w:instrText>
    </w:r>
    <w:r w:rsidRPr="005A495F">
      <w:rPr>
        <w:rFonts w:eastAsiaTheme="minorEastAsia"/>
        <w:b/>
        <w:bCs/>
        <w:sz w:val="24"/>
        <w:szCs w:val="24"/>
      </w:rPr>
      <w:fldChar w:fldCharType="separate"/>
    </w:r>
    <w:r w:rsidRPr="005A495F">
      <w:rPr>
        <w:rFonts w:eastAsiaTheme="minorEastAsia"/>
        <w:b/>
        <w:bCs/>
        <w:sz w:val="24"/>
        <w:szCs w:val="24"/>
      </w:rPr>
      <w:t>4</w:t>
    </w:r>
    <w:r w:rsidRPr="005A495F">
      <w:rPr>
        <w:rFonts w:eastAsiaTheme="minorEastAsia"/>
        <w:b/>
        <w:bCs/>
        <w:sz w:val="24"/>
        <w:szCs w:val="24"/>
      </w:rPr>
      <w:fldChar w:fldCharType="end"/>
    </w:r>
  </w:p>
  <w:p w14:paraId="2253C6A3" w14:textId="77777777" w:rsidR="007762B5" w:rsidRDefault="007762B5" w:rsidP="005A49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CFD61" w14:textId="77777777" w:rsidR="00650B83" w:rsidRDefault="00650B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967F3" w14:textId="77777777" w:rsidR="007D7751" w:rsidRDefault="007D7751" w:rsidP="007762B5">
      <w:pPr>
        <w:spacing w:after="0" w:line="240" w:lineRule="auto"/>
      </w:pPr>
      <w:r>
        <w:separator/>
      </w:r>
    </w:p>
  </w:footnote>
  <w:footnote w:type="continuationSeparator" w:id="0">
    <w:p w14:paraId="74B2D1FB" w14:textId="77777777" w:rsidR="007D7751" w:rsidRDefault="007D7751" w:rsidP="00776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9BCEF" w14:textId="77777777" w:rsidR="00650B83" w:rsidRDefault="00650B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5F733" w14:textId="77777777" w:rsidR="00650B83" w:rsidRDefault="00650B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0232" w14:textId="77777777" w:rsidR="00650B83" w:rsidRDefault="00650B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60F85"/>
    <w:multiLevelType w:val="hybridMultilevel"/>
    <w:tmpl w:val="2AD49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52E8E"/>
    <w:multiLevelType w:val="hybridMultilevel"/>
    <w:tmpl w:val="7D441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7E60F4"/>
    <w:multiLevelType w:val="hybridMultilevel"/>
    <w:tmpl w:val="59BC1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A6657"/>
    <w:multiLevelType w:val="hybridMultilevel"/>
    <w:tmpl w:val="C4E06B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CA58CC"/>
    <w:multiLevelType w:val="hybridMultilevel"/>
    <w:tmpl w:val="DE88A60E"/>
    <w:lvl w:ilvl="0" w:tplc="F98E479E">
      <w:start w:val="1"/>
      <w:numFmt w:val="upperRoman"/>
      <w:lvlText w:val="%1."/>
      <w:lvlJc w:val="left"/>
      <w:pPr>
        <w:ind w:left="1080" w:hanging="720"/>
      </w:pPr>
      <w:rPr>
        <w:rFonts w:asciiTheme="minorHAnsi" w:hAnsiTheme="minorHAnsi" w:cstheme="minorBidi"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431539"/>
    <w:multiLevelType w:val="hybridMultilevel"/>
    <w:tmpl w:val="AA200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8156FD"/>
    <w:multiLevelType w:val="hybridMultilevel"/>
    <w:tmpl w:val="D9F2BD0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DB46EC"/>
    <w:multiLevelType w:val="hybridMultilevel"/>
    <w:tmpl w:val="10A26D74"/>
    <w:lvl w:ilvl="0" w:tplc="95BE0B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D81AE9"/>
    <w:multiLevelType w:val="hybridMultilevel"/>
    <w:tmpl w:val="06148B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8107237"/>
    <w:multiLevelType w:val="hybridMultilevel"/>
    <w:tmpl w:val="CFFEC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3708C0"/>
    <w:multiLevelType w:val="hybridMultilevel"/>
    <w:tmpl w:val="A76C8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AA0781"/>
    <w:multiLevelType w:val="hybridMultilevel"/>
    <w:tmpl w:val="64882DD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6132E6"/>
    <w:multiLevelType w:val="hybridMultilevel"/>
    <w:tmpl w:val="D51AF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FC015B"/>
    <w:multiLevelType w:val="hybridMultilevel"/>
    <w:tmpl w:val="9DF697B2"/>
    <w:lvl w:ilvl="0" w:tplc="02944944">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315DCB"/>
    <w:multiLevelType w:val="hybridMultilevel"/>
    <w:tmpl w:val="02BE7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E00F18"/>
    <w:multiLevelType w:val="hybridMultilevel"/>
    <w:tmpl w:val="75FE01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B0311A"/>
    <w:multiLevelType w:val="hybridMultilevel"/>
    <w:tmpl w:val="F53CBE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0B91CA0"/>
    <w:multiLevelType w:val="hybridMultilevel"/>
    <w:tmpl w:val="25208410"/>
    <w:lvl w:ilvl="0" w:tplc="BB483E2C">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B36BDE"/>
    <w:multiLevelType w:val="hybridMultilevel"/>
    <w:tmpl w:val="DFD80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F913B6"/>
    <w:multiLevelType w:val="hybridMultilevel"/>
    <w:tmpl w:val="574A20F0"/>
    <w:lvl w:ilvl="0" w:tplc="E3D4D9AC">
      <w:start w:val="1"/>
      <w:numFmt w:val="upperRoman"/>
      <w:lvlText w:val="%1."/>
      <w:lvlJc w:val="righ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D255D4"/>
    <w:multiLevelType w:val="hybridMultilevel"/>
    <w:tmpl w:val="DD4061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B450B0"/>
    <w:multiLevelType w:val="hybridMultilevel"/>
    <w:tmpl w:val="49BAF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51F61"/>
    <w:multiLevelType w:val="hybridMultilevel"/>
    <w:tmpl w:val="06F89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164151"/>
    <w:multiLevelType w:val="hybridMultilevel"/>
    <w:tmpl w:val="E73208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3592AB1"/>
    <w:multiLevelType w:val="hybridMultilevel"/>
    <w:tmpl w:val="074E8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DB0733"/>
    <w:multiLevelType w:val="hybridMultilevel"/>
    <w:tmpl w:val="F78A2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B9695A"/>
    <w:multiLevelType w:val="hybridMultilevel"/>
    <w:tmpl w:val="425AE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2874C8"/>
    <w:multiLevelType w:val="hybridMultilevel"/>
    <w:tmpl w:val="FD7E8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BE63CE"/>
    <w:multiLevelType w:val="hybridMultilevel"/>
    <w:tmpl w:val="2AD491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3BE05F1"/>
    <w:multiLevelType w:val="hybridMultilevel"/>
    <w:tmpl w:val="52F04C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582507"/>
    <w:multiLevelType w:val="hybridMultilevel"/>
    <w:tmpl w:val="B958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8341584">
    <w:abstractNumId w:val="12"/>
  </w:num>
  <w:num w:numId="2" w16cid:durableId="399988610">
    <w:abstractNumId w:val="10"/>
  </w:num>
  <w:num w:numId="3" w16cid:durableId="1352025764">
    <w:abstractNumId w:val="30"/>
  </w:num>
  <w:num w:numId="4" w16cid:durableId="1386300349">
    <w:abstractNumId w:val="1"/>
  </w:num>
  <w:num w:numId="5" w16cid:durableId="1362437159">
    <w:abstractNumId w:val="14"/>
  </w:num>
  <w:num w:numId="6" w16cid:durableId="287779681">
    <w:abstractNumId w:val="26"/>
  </w:num>
  <w:num w:numId="7" w16cid:durableId="820973334">
    <w:abstractNumId w:val="22"/>
  </w:num>
  <w:num w:numId="8" w16cid:durableId="142477923">
    <w:abstractNumId w:val="5"/>
  </w:num>
  <w:num w:numId="9" w16cid:durableId="1724912856">
    <w:abstractNumId w:val="21"/>
  </w:num>
  <w:num w:numId="10" w16cid:durableId="1575359103">
    <w:abstractNumId w:val="0"/>
  </w:num>
  <w:num w:numId="11" w16cid:durableId="849762563">
    <w:abstractNumId w:val="9"/>
  </w:num>
  <w:num w:numId="12" w16cid:durableId="755588249">
    <w:abstractNumId w:val="15"/>
  </w:num>
  <w:num w:numId="13" w16cid:durableId="341930283">
    <w:abstractNumId w:val="3"/>
  </w:num>
  <w:num w:numId="14" w16cid:durableId="2142503475">
    <w:abstractNumId w:val="16"/>
  </w:num>
  <w:num w:numId="15" w16cid:durableId="198783902">
    <w:abstractNumId w:val="28"/>
  </w:num>
  <w:num w:numId="16" w16cid:durableId="247354171">
    <w:abstractNumId w:val="18"/>
  </w:num>
  <w:num w:numId="17" w16cid:durableId="383793232">
    <w:abstractNumId w:val="24"/>
  </w:num>
  <w:num w:numId="18" w16cid:durableId="560096990">
    <w:abstractNumId w:val="19"/>
  </w:num>
  <w:num w:numId="19" w16cid:durableId="1372532848">
    <w:abstractNumId w:val="13"/>
  </w:num>
  <w:num w:numId="20" w16cid:durableId="519319635">
    <w:abstractNumId w:val="25"/>
  </w:num>
  <w:num w:numId="21" w16cid:durableId="1679581805">
    <w:abstractNumId w:val="7"/>
  </w:num>
  <w:num w:numId="22" w16cid:durableId="793905246">
    <w:abstractNumId w:val="17"/>
  </w:num>
  <w:num w:numId="23" w16cid:durableId="2051571094">
    <w:abstractNumId w:val="6"/>
  </w:num>
  <w:num w:numId="24" w16cid:durableId="775903496">
    <w:abstractNumId w:val="29"/>
  </w:num>
  <w:num w:numId="25" w16cid:durableId="1868061343">
    <w:abstractNumId w:val="20"/>
  </w:num>
  <w:num w:numId="26" w16cid:durableId="1133867144">
    <w:abstractNumId w:val="2"/>
  </w:num>
  <w:num w:numId="27" w16cid:durableId="2135637219">
    <w:abstractNumId w:val="21"/>
  </w:num>
  <w:num w:numId="28" w16cid:durableId="1127240000">
    <w:abstractNumId w:val="11"/>
  </w:num>
  <w:num w:numId="29" w16cid:durableId="168375878">
    <w:abstractNumId w:val="8"/>
  </w:num>
  <w:num w:numId="30" w16cid:durableId="312761241">
    <w:abstractNumId w:val="23"/>
  </w:num>
  <w:num w:numId="31" w16cid:durableId="417795822">
    <w:abstractNumId w:val="4"/>
  </w:num>
  <w:num w:numId="32" w16cid:durableId="19274938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104"/>
    <w:rsid w:val="00011B93"/>
    <w:rsid w:val="000229D5"/>
    <w:rsid w:val="00030216"/>
    <w:rsid w:val="00060549"/>
    <w:rsid w:val="00094EC1"/>
    <w:rsid w:val="000F6353"/>
    <w:rsid w:val="00101C28"/>
    <w:rsid w:val="00163856"/>
    <w:rsid w:val="00186338"/>
    <w:rsid w:val="00187222"/>
    <w:rsid w:val="00212722"/>
    <w:rsid w:val="002357E3"/>
    <w:rsid w:val="00243BF7"/>
    <w:rsid w:val="00246C54"/>
    <w:rsid w:val="0029341F"/>
    <w:rsid w:val="002C0A80"/>
    <w:rsid w:val="003667A6"/>
    <w:rsid w:val="0037730B"/>
    <w:rsid w:val="0038083A"/>
    <w:rsid w:val="003B612A"/>
    <w:rsid w:val="003C01BC"/>
    <w:rsid w:val="00411616"/>
    <w:rsid w:val="004B1BE2"/>
    <w:rsid w:val="004C5A58"/>
    <w:rsid w:val="004C7866"/>
    <w:rsid w:val="004E2172"/>
    <w:rsid w:val="005530A3"/>
    <w:rsid w:val="005A495F"/>
    <w:rsid w:val="005B2EAA"/>
    <w:rsid w:val="005D6BEF"/>
    <w:rsid w:val="005F588A"/>
    <w:rsid w:val="006033B1"/>
    <w:rsid w:val="00650B83"/>
    <w:rsid w:val="00693A34"/>
    <w:rsid w:val="006F4761"/>
    <w:rsid w:val="00756B8C"/>
    <w:rsid w:val="007762B5"/>
    <w:rsid w:val="0079051E"/>
    <w:rsid w:val="007C1704"/>
    <w:rsid w:val="007D7751"/>
    <w:rsid w:val="00840104"/>
    <w:rsid w:val="0088395B"/>
    <w:rsid w:val="008B4A1A"/>
    <w:rsid w:val="008B55A8"/>
    <w:rsid w:val="008C5CC4"/>
    <w:rsid w:val="008C7945"/>
    <w:rsid w:val="008E525F"/>
    <w:rsid w:val="008F2BE3"/>
    <w:rsid w:val="0092673C"/>
    <w:rsid w:val="009D0191"/>
    <w:rsid w:val="009F0182"/>
    <w:rsid w:val="00A3216C"/>
    <w:rsid w:val="00A44C6A"/>
    <w:rsid w:val="00A56FCD"/>
    <w:rsid w:val="00AD6DE5"/>
    <w:rsid w:val="00B25BB8"/>
    <w:rsid w:val="00B72BBE"/>
    <w:rsid w:val="00BE1E40"/>
    <w:rsid w:val="00C21E47"/>
    <w:rsid w:val="00C51F3E"/>
    <w:rsid w:val="00CA55E4"/>
    <w:rsid w:val="00CD794D"/>
    <w:rsid w:val="00CE00CD"/>
    <w:rsid w:val="00D25CBB"/>
    <w:rsid w:val="00D61584"/>
    <w:rsid w:val="00D97F78"/>
    <w:rsid w:val="00DE11D6"/>
    <w:rsid w:val="00DE7990"/>
    <w:rsid w:val="00E06BAE"/>
    <w:rsid w:val="00E137C7"/>
    <w:rsid w:val="00E27FC7"/>
    <w:rsid w:val="00E80DD2"/>
    <w:rsid w:val="00E836AB"/>
    <w:rsid w:val="00F0014B"/>
    <w:rsid w:val="00F11C21"/>
    <w:rsid w:val="00F12539"/>
    <w:rsid w:val="00F424BF"/>
    <w:rsid w:val="00F47A84"/>
    <w:rsid w:val="00F53F46"/>
    <w:rsid w:val="00F83476"/>
    <w:rsid w:val="00F976EB"/>
    <w:rsid w:val="00FC2E91"/>
    <w:rsid w:val="00FD5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B4618"/>
  <w15:chartTrackingRefBased/>
  <w15:docId w15:val="{C1832824-CC50-4253-864E-728B08115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0182"/>
    <w:pPr>
      <w:ind w:left="720"/>
      <w:contextualSpacing/>
    </w:pPr>
  </w:style>
  <w:style w:type="character" w:styleId="Hyperlink">
    <w:name w:val="Hyperlink"/>
    <w:basedOn w:val="DefaultParagraphFont"/>
    <w:uiPriority w:val="99"/>
    <w:unhideWhenUsed/>
    <w:rsid w:val="002C0A80"/>
    <w:rPr>
      <w:color w:val="0000FF"/>
      <w:u w:val="single"/>
    </w:rPr>
  </w:style>
  <w:style w:type="character" w:styleId="UnresolvedMention">
    <w:name w:val="Unresolved Mention"/>
    <w:basedOn w:val="DefaultParagraphFont"/>
    <w:uiPriority w:val="99"/>
    <w:semiHidden/>
    <w:unhideWhenUsed/>
    <w:rsid w:val="00F83476"/>
    <w:rPr>
      <w:color w:val="605E5C"/>
      <w:shd w:val="clear" w:color="auto" w:fill="E1DFDD"/>
    </w:rPr>
  </w:style>
  <w:style w:type="paragraph" w:styleId="Header">
    <w:name w:val="header"/>
    <w:basedOn w:val="Normal"/>
    <w:link w:val="HeaderChar"/>
    <w:uiPriority w:val="99"/>
    <w:unhideWhenUsed/>
    <w:rsid w:val="00776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2B5"/>
  </w:style>
  <w:style w:type="paragraph" w:styleId="Footer">
    <w:name w:val="footer"/>
    <w:basedOn w:val="Normal"/>
    <w:link w:val="FooterChar"/>
    <w:uiPriority w:val="99"/>
    <w:unhideWhenUsed/>
    <w:rsid w:val="00776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2B5"/>
  </w:style>
  <w:style w:type="paragraph" w:styleId="NoSpacing">
    <w:name w:val="No Spacing"/>
    <w:uiPriority w:val="1"/>
    <w:qFormat/>
    <w:rsid w:val="00F47A84"/>
    <w:pPr>
      <w:spacing w:after="0" w:line="240" w:lineRule="auto"/>
    </w:pPr>
  </w:style>
  <w:style w:type="table" w:styleId="TableGrid">
    <w:name w:val="Table Grid"/>
    <w:basedOn w:val="TableNormal"/>
    <w:uiPriority w:val="39"/>
    <w:rsid w:val="005F5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11C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246224">
      <w:bodyDiv w:val="1"/>
      <w:marLeft w:val="0"/>
      <w:marRight w:val="0"/>
      <w:marTop w:val="0"/>
      <w:marBottom w:val="0"/>
      <w:divBdr>
        <w:top w:val="none" w:sz="0" w:space="0" w:color="auto"/>
        <w:left w:val="none" w:sz="0" w:space="0" w:color="auto"/>
        <w:bottom w:val="none" w:sz="0" w:space="0" w:color="auto"/>
        <w:right w:val="none" w:sz="0" w:space="0" w:color="auto"/>
      </w:divBdr>
    </w:div>
    <w:div w:id="212684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cf.wisconsin.gov/cwportal/policy"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1346</Words>
  <Characters>7163</Characters>
  <Application>Microsoft Office Word</Application>
  <DocSecurity>0</DocSecurity>
  <Lines>183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Micaela Broetzmann</cp:lastModifiedBy>
  <cp:revision>5</cp:revision>
  <cp:lastPrinted>2021-08-24T17:25:00Z</cp:lastPrinted>
  <dcterms:created xsi:type="dcterms:W3CDTF">2023-01-02T19:12:00Z</dcterms:created>
  <dcterms:modified xsi:type="dcterms:W3CDTF">2026-02-20T17:11:00Z</dcterms:modified>
</cp:coreProperties>
</file>