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804A" w14:textId="036D2242" w:rsidR="00D911C6" w:rsidRPr="00D911C6" w:rsidRDefault="00801573" w:rsidP="00CA031B">
      <w:pPr>
        <w:spacing w:after="0" w:line="240" w:lineRule="auto"/>
        <w:jc w:val="center"/>
        <w:rPr>
          <w:rFonts w:cstheme="minorHAnsi"/>
          <w:noProof/>
          <w:sz w:val="32"/>
          <w:szCs w:val="32"/>
        </w:rPr>
      </w:pPr>
      <w:r w:rsidRPr="00D911C6">
        <w:rPr>
          <w:rFonts w:cstheme="minorHAnsi"/>
          <w:noProof/>
          <w:sz w:val="32"/>
          <w:szCs w:val="32"/>
        </w:rPr>
        <w:t>Foundational Element</w:t>
      </w:r>
      <w:r w:rsidR="00D911C6" w:rsidRPr="00D911C6">
        <w:rPr>
          <w:rFonts w:cstheme="minorHAnsi"/>
          <w:noProof/>
          <w:sz w:val="32"/>
          <w:szCs w:val="32"/>
        </w:rPr>
        <w:t>s</w:t>
      </w:r>
      <w:r w:rsidR="00351F19">
        <w:rPr>
          <w:rFonts w:cstheme="minorHAnsi"/>
          <w:noProof/>
          <w:sz w:val="32"/>
          <w:szCs w:val="32"/>
        </w:rPr>
        <w:t xml:space="preserve"> </w:t>
      </w:r>
      <w:r w:rsidR="00D911C6" w:rsidRPr="00D911C6">
        <w:rPr>
          <w:rFonts w:cstheme="minorHAnsi"/>
          <w:noProof/>
          <w:sz w:val="32"/>
          <w:szCs w:val="32"/>
        </w:rPr>
        <w:t>Workbook Introduction</w:t>
      </w:r>
    </w:p>
    <w:p w14:paraId="5C87F43E" w14:textId="77777777" w:rsidR="009037C5" w:rsidRPr="00D911C6" w:rsidRDefault="009037C5" w:rsidP="00CA031B">
      <w:pPr>
        <w:spacing w:after="0" w:line="240" w:lineRule="auto"/>
        <w:rPr>
          <w:rFonts w:cstheme="minorHAnsi"/>
          <w:noProof/>
          <w:color w:val="002060"/>
          <w:sz w:val="24"/>
          <w:szCs w:val="24"/>
        </w:rPr>
      </w:pPr>
    </w:p>
    <w:p w14:paraId="04B3EE49" w14:textId="10010299" w:rsidR="003F5DA3" w:rsidRPr="003F5DA3" w:rsidRDefault="003F5DA3" w:rsidP="00CA031B">
      <w:pPr>
        <w:spacing w:after="0" w:line="240" w:lineRule="auto"/>
        <w:rPr>
          <w:rFonts w:cstheme="minorHAnsi"/>
          <w:b/>
          <w:bCs/>
          <w:noProof/>
          <w:sz w:val="28"/>
          <w:szCs w:val="28"/>
        </w:rPr>
      </w:pPr>
      <w:r w:rsidRPr="003F5DA3">
        <w:rPr>
          <w:rFonts w:cstheme="minorHAnsi"/>
          <w:b/>
          <w:bCs/>
          <w:noProof/>
          <w:sz w:val="28"/>
          <w:szCs w:val="28"/>
        </w:rPr>
        <w:t>Introduction</w:t>
      </w:r>
    </w:p>
    <w:p w14:paraId="10E866F0" w14:textId="77777777" w:rsidR="003F5DA3" w:rsidRDefault="003F5DA3" w:rsidP="00CA031B">
      <w:pPr>
        <w:spacing w:after="0" w:line="240" w:lineRule="auto"/>
        <w:rPr>
          <w:rFonts w:cstheme="minorHAnsi"/>
          <w:noProof/>
          <w:sz w:val="24"/>
          <w:szCs w:val="24"/>
        </w:rPr>
      </w:pPr>
    </w:p>
    <w:p w14:paraId="061C7BD2" w14:textId="30108465" w:rsidR="00745EBF" w:rsidRDefault="00745EBF" w:rsidP="00CA031B">
      <w:pPr>
        <w:spacing w:after="0" w:line="240" w:lineRule="auto"/>
        <w:rPr>
          <w:rFonts w:cstheme="minorHAnsi"/>
          <w:noProof/>
          <w:sz w:val="24"/>
          <w:szCs w:val="24"/>
        </w:rPr>
      </w:pPr>
      <w:r w:rsidRPr="00D911C6">
        <w:rPr>
          <w:rFonts w:cstheme="minorHAnsi"/>
          <w:noProof/>
          <w:sz w:val="24"/>
          <w:szCs w:val="24"/>
        </w:rPr>
        <w:t xml:space="preserve">The Foundational Elements </w:t>
      </w:r>
      <w:r>
        <w:rPr>
          <w:rFonts w:cstheme="minorHAnsi"/>
          <w:noProof/>
          <w:sz w:val="24"/>
          <w:szCs w:val="24"/>
        </w:rPr>
        <w:t xml:space="preserve">are a blended approach to learning that </w:t>
      </w:r>
      <w:r w:rsidRPr="00D911C6">
        <w:rPr>
          <w:rFonts w:cstheme="minorHAnsi"/>
          <w:noProof/>
          <w:sz w:val="24"/>
          <w:szCs w:val="24"/>
        </w:rPr>
        <w:t xml:space="preserve">have been developed to provide both the flexibility of individual online learning and the opportunity to discuss the learning and build connections and community </w:t>
      </w:r>
      <w:r w:rsidR="00E9453F">
        <w:rPr>
          <w:rFonts w:cstheme="minorHAnsi"/>
          <w:noProof/>
          <w:sz w:val="24"/>
          <w:szCs w:val="24"/>
        </w:rPr>
        <w:t>with cohort colleagues</w:t>
      </w:r>
      <w:r w:rsidRPr="00D911C6">
        <w:rPr>
          <w:rFonts w:cstheme="minorHAnsi"/>
          <w:noProof/>
          <w:sz w:val="24"/>
          <w:szCs w:val="24"/>
        </w:rPr>
        <w:t>.</w:t>
      </w:r>
    </w:p>
    <w:p w14:paraId="2E4035AB" w14:textId="77777777" w:rsidR="00745EBF" w:rsidRDefault="00745EBF" w:rsidP="00CA031B">
      <w:pPr>
        <w:spacing w:after="0" w:line="240" w:lineRule="auto"/>
        <w:rPr>
          <w:rFonts w:cstheme="minorHAnsi"/>
          <w:noProof/>
          <w:sz w:val="24"/>
          <w:szCs w:val="24"/>
        </w:rPr>
      </w:pPr>
    </w:p>
    <w:p w14:paraId="53845E3E" w14:textId="77777777" w:rsidR="00CA71A0" w:rsidRDefault="00DA5C69" w:rsidP="00CA031B">
      <w:pPr>
        <w:spacing w:after="0" w:line="240" w:lineRule="auto"/>
        <w:rPr>
          <w:rFonts w:cstheme="minorHAnsi"/>
          <w:noProof/>
          <w:sz w:val="24"/>
          <w:szCs w:val="24"/>
        </w:rPr>
      </w:pPr>
      <w:r>
        <w:rPr>
          <w:rFonts w:cstheme="minorHAnsi"/>
          <w:noProof/>
          <w:sz w:val="24"/>
          <w:szCs w:val="24"/>
        </w:rPr>
        <w:t xml:space="preserve">In each element of the training, you will engage </w:t>
      </w:r>
      <w:r w:rsidR="00CA71A0">
        <w:rPr>
          <w:rFonts w:cstheme="minorHAnsi"/>
          <w:noProof/>
          <w:sz w:val="24"/>
          <w:szCs w:val="24"/>
        </w:rPr>
        <w:t xml:space="preserve">with a variety of content types: lectures, scenarios, videos, interactive exercises, knowledge checks, reflections, and discussions. </w:t>
      </w:r>
    </w:p>
    <w:p w14:paraId="24730DF5" w14:textId="6605A558" w:rsidR="00CA71A0" w:rsidRPr="00CA71A0" w:rsidRDefault="00CA71A0" w:rsidP="00CA71A0">
      <w:pPr>
        <w:pStyle w:val="ListParagraph"/>
        <w:numPr>
          <w:ilvl w:val="0"/>
          <w:numId w:val="35"/>
        </w:numPr>
        <w:spacing w:after="0" w:line="240" w:lineRule="auto"/>
        <w:rPr>
          <w:rFonts w:cstheme="minorHAnsi"/>
          <w:noProof/>
          <w:sz w:val="24"/>
          <w:szCs w:val="24"/>
        </w:rPr>
      </w:pPr>
      <w:r w:rsidRPr="00CA71A0">
        <w:rPr>
          <w:rFonts w:cstheme="minorHAnsi"/>
          <w:noProof/>
          <w:sz w:val="24"/>
          <w:szCs w:val="24"/>
        </w:rPr>
        <w:t xml:space="preserve">You will do some of the work asynchronously, which means that you will access and complete the instructional content online </w:t>
      </w:r>
      <w:r w:rsidRPr="00CA71A0">
        <w:rPr>
          <w:rStyle w:val="Strong"/>
          <w:rFonts w:cstheme="minorHAnsi"/>
          <w:b w:val="0"/>
          <w:bCs w:val="0"/>
          <w:color w:val="2D2D2D"/>
          <w:sz w:val="24"/>
          <w:szCs w:val="24"/>
          <w:bdr w:val="none" w:sz="0" w:space="0" w:color="auto" w:frame="1"/>
          <w:shd w:val="clear" w:color="auto" w:fill="FFFFFF"/>
        </w:rPr>
        <w:t>on your own schedule</w:t>
      </w:r>
      <w:r w:rsidRPr="00CA71A0">
        <w:rPr>
          <w:rFonts w:cstheme="minorHAnsi"/>
          <w:b/>
          <w:bCs/>
          <w:color w:val="2D2D2D"/>
          <w:sz w:val="24"/>
          <w:szCs w:val="24"/>
          <w:shd w:val="clear" w:color="auto" w:fill="FFFFFF"/>
        </w:rPr>
        <w:t>,</w:t>
      </w:r>
      <w:r w:rsidRPr="00CA71A0">
        <w:rPr>
          <w:rFonts w:cstheme="minorHAnsi"/>
          <w:color w:val="2D2D2D"/>
          <w:sz w:val="24"/>
          <w:szCs w:val="24"/>
          <w:shd w:val="clear" w:color="auto" w:fill="FFFFFF"/>
        </w:rPr>
        <w:t xml:space="preserve"> within a certain timeframe. You will access the </w:t>
      </w:r>
      <w:r w:rsidRPr="00CA71A0">
        <w:rPr>
          <w:rFonts w:cstheme="minorHAnsi"/>
          <w:noProof/>
          <w:sz w:val="24"/>
          <w:szCs w:val="24"/>
        </w:rPr>
        <w:t>instructional content through the o</w:t>
      </w:r>
      <w:r w:rsidRPr="00CA71A0">
        <w:rPr>
          <w:rFonts w:cstheme="minorHAnsi"/>
          <w:color w:val="2D2D2D"/>
          <w:sz w:val="24"/>
          <w:szCs w:val="24"/>
          <w:shd w:val="clear" w:color="auto" w:fill="FFFFFF"/>
        </w:rPr>
        <w:t xml:space="preserve">nline learning packets that will be available to you in PDS Online. </w:t>
      </w:r>
    </w:p>
    <w:p w14:paraId="3187B1F6" w14:textId="1748C1EA" w:rsidR="00A91364" w:rsidRDefault="00CA71A0" w:rsidP="00DF1007">
      <w:pPr>
        <w:pStyle w:val="ListParagraph"/>
        <w:numPr>
          <w:ilvl w:val="0"/>
          <w:numId w:val="35"/>
        </w:numPr>
        <w:spacing w:after="0" w:line="240" w:lineRule="auto"/>
        <w:rPr>
          <w:rFonts w:cstheme="minorHAnsi"/>
          <w:noProof/>
          <w:sz w:val="24"/>
          <w:szCs w:val="24"/>
        </w:rPr>
      </w:pPr>
      <w:r w:rsidRPr="00CA71A0">
        <w:rPr>
          <w:rFonts w:cstheme="minorHAnsi"/>
          <w:color w:val="2D2D2D"/>
          <w:sz w:val="24"/>
          <w:szCs w:val="24"/>
          <w:shd w:val="clear" w:color="auto" w:fill="FFFFFF"/>
        </w:rPr>
        <w:t xml:space="preserve">You will do some of the work </w:t>
      </w:r>
      <w:r w:rsidR="00DA5C69" w:rsidRPr="00CA71A0">
        <w:rPr>
          <w:rFonts w:cstheme="minorHAnsi"/>
          <w:noProof/>
          <w:sz w:val="24"/>
          <w:szCs w:val="24"/>
        </w:rPr>
        <w:t>synchronously</w:t>
      </w:r>
      <w:r>
        <w:rPr>
          <w:rFonts w:cstheme="minorHAnsi"/>
          <w:noProof/>
          <w:sz w:val="24"/>
          <w:szCs w:val="24"/>
        </w:rPr>
        <w:t>, which means that you will come together with a facilitator and fellow learners on specific da</w:t>
      </w:r>
      <w:r w:rsidR="00A91364">
        <w:rPr>
          <w:rFonts w:cstheme="minorHAnsi"/>
          <w:noProof/>
          <w:sz w:val="24"/>
          <w:szCs w:val="24"/>
        </w:rPr>
        <w:t>tes</w:t>
      </w:r>
      <w:r>
        <w:rPr>
          <w:rFonts w:cstheme="minorHAnsi"/>
          <w:noProof/>
          <w:sz w:val="24"/>
          <w:szCs w:val="24"/>
        </w:rPr>
        <w:t xml:space="preserve"> and times</w:t>
      </w:r>
      <w:r w:rsidR="00A91364">
        <w:rPr>
          <w:rFonts w:cstheme="minorHAnsi"/>
          <w:noProof/>
          <w:sz w:val="24"/>
          <w:szCs w:val="24"/>
        </w:rPr>
        <w:t xml:space="preserve"> </w:t>
      </w:r>
      <w:r>
        <w:rPr>
          <w:rFonts w:cstheme="minorHAnsi"/>
          <w:noProof/>
          <w:sz w:val="24"/>
          <w:szCs w:val="24"/>
        </w:rPr>
        <w:t>virtually via Zoom</w:t>
      </w:r>
      <w:r w:rsidR="00A91364">
        <w:rPr>
          <w:rFonts w:cstheme="minorHAnsi"/>
          <w:noProof/>
          <w:sz w:val="24"/>
          <w:szCs w:val="24"/>
        </w:rPr>
        <w:t>. We refer to this class time as</w:t>
      </w:r>
      <w:r>
        <w:rPr>
          <w:rFonts w:cstheme="minorHAnsi"/>
          <w:noProof/>
          <w:sz w:val="24"/>
          <w:szCs w:val="24"/>
        </w:rPr>
        <w:t xml:space="preserve"> </w:t>
      </w:r>
      <w:r w:rsidR="00A91364">
        <w:rPr>
          <w:rFonts w:cstheme="minorHAnsi"/>
          <w:noProof/>
          <w:sz w:val="24"/>
          <w:szCs w:val="24"/>
        </w:rPr>
        <w:t xml:space="preserve">a </w:t>
      </w:r>
      <w:r>
        <w:rPr>
          <w:rFonts w:cstheme="minorHAnsi"/>
          <w:noProof/>
          <w:sz w:val="24"/>
          <w:szCs w:val="24"/>
        </w:rPr>
        <w:t>Community Huddle.</w:t>
      </w:r>
      <w:r w:rsidR="00A91364">
        <w:rPr>
          <w:rFonts w:cstheme="minorHAnsi"/>
          <w:noProof/>
          <w:sz w:val="24"/>
          <w:szCs w:val="24"/>
        </w:rPr>
        <w:t xml:space="preserve"> </w:t>
      </w:r>
    </w:p>
    <w:p w14:paraId="2B15B9B8" w14:textId="12F06554" w:rsidR="00DA5C69" w:rsidRPr="00CA71A0" w:rsidRDefault="00A91364" w:rsidP="00DF1007">
      <w:pPr>
        <w:pStyle w:val="ListParagraph"/>
        <w:numPr>
          <w:ilvl w:val="0"/>
          <w:numId w:val="35"/>
        </w:numPr>
        <w:spacing w:after="0" w:line="240" w:lineRule="auto"/>
        <w:rPr>
          <w:rFonts w:cstheme="minorHAnsi"/>
          <w:noProof/>
          <w:sz w:val="24"/>
          <w:szCs w:val="24"/>
        </w:rPr>
      </w:pPr>
      <w:r>
        <w:rPr>
          <w:rFonts w:cstheme="minorHAnsi"/>
          <w:noProof/>
          <w:sz w:val="24"/>
          <w:szCs w:val="24"/>
        </w:rPr>
        <w:t>In order to help you to participate in the synchronous Community Huddle discussions, you will complete asynchronous online learning packets prior to attendance at a Community Huddle.</w:t>
      </w:r>
    </w:p>
    <w:p w14:paraId="385C6560" w14:textId="56DD3A56" w:rsidR="00CA71A0" w:rsidRDefault="00CA71A0" w:rsidP="00CA031B">
      <w:pPr>
        <w:spacing w:after="0" w:line="240" w:lineRule="auto"/>
        <w:rPr>
          <w:rFonts w:cstheme="minorHAnsi"/>
          <w:noProof/>
          <w:sz w:val="24"/>
          <w:szCs w:val="24"/>
        </w:rPr>
      </w:pPr>
    </w:p>
    <w:p w14:paraId="0013CCC3" w14:textId="77777777" w:rsidR="009037C5" w:rsidRDefault="009037C5" w:rsidP="00CA031B">
      <w:pPr>
        <w:spacing w:after="0" w:line="240" w:lineRule="auto"/>
        <w:rPr>
          <w:rFonts w:cstheme="minorHAnsi"/>
          <w:noProof/>
          <w:sz w:val="24"/>
          <w:szCs w:val="24"/>
        </w:rPr>
      </w:pPr>
    </w:p>
    <w:p w14:paraId="26352278" w14:textId="686F74CF" w:rsidR="00E9453F" w:rsidRDefault="00E9453F" w:rsidP="00E9453F">
      <w:pPr>
        <w:spacing w:after="0" w:line="240" w:lineRule="auto"/>
        <w:rPr>
          <w:rFonts w:cstheme="minorHAnsi"/>
          <w:b/>
          <w:bCs/>
          <w:noProof/>
          <w:sz w:val="28"/>
          <w:szCs w:val="28"/>
        </w:rPr>
      </w:pPr>
      <w:r>
        <w:rPr>
          <w:rFonts w:cstheme="minorHAnsi"/>
          <w:b/>
          <w:bCs/>
          <w:noProof/>
          <w:sz w:val="28"/>
          <w:szCs w:val="28"/>
        </w:rPr>
        <w:t>Your Workbook</w:t>
      </w:r>
    </w:p>
    <w:p w14:paraId="5F78137C" w14:textId="77777777" w:rsidR="00E9453F" w:rsidRDefault="00E9453F" w:rsidP="00E9453F">
      <w:pPr>
        <w:spacing w:after="0" w:line="240" w:lineRule="auto"/>
        <w:rPr>
          <w:rFonts w:cstheme="minorHAnsi"/>
          <w:noProof/>
          <w:sz w:val="24"/>
          <w:szCs w:val="24"/>
        </w:rPr>
      </w:pPr>
    </w:p>
    <w:p w14:paraId="7FE59C80" w14:textId="77777777" w:rsidR="00E9453F" w:rsidRDefault="00351F19" w:rsidP="00CA031B">
      <w:pPr>
        <w:spacing w:after="0" w:line="240" w:lineRule="auto"/>
        <w:rPr>
          <w:rFonts w:cstheme="minorHAnsi"/>
          <w:noProof/>
          <w:sz w:val="24"/>
          <w:szCs w:val="24"/>
        </w:rPr>
      </w:pPr>
      <w:r>
        <w:rPr>
          <w:rFonts w:cstheme="minorHAnsi"/>
          <w:noProof/>
          <w:sz w:val="24"/>
          <w:szCs w:val="24"/>
        </w:rPr>
        <w:t xml:space="preserve">The purpose of the Foundational Elements Workbook (hereafter referred to as “Workbook”) is to serve as a </w:t>
      </w:r>
      <w:r w:rsidR="00745EBF">
        <w:rPr>
          <w:rFonts w:cstheme="minorHAnsi"/>
          <w:noProof/>
          <w:sz w:val="24"/>
          <w:szCs w:val="24"/>
        </w:rPr>
        <w:t>map</w:t>
      </w:r>
      <w:r>
        <w:rPr>
          <w:rFonts w:cstheme="minorHAnsi"/>
          <w:noProof/>
          <w:sz w:val="24"/>
          <w:szCs w:val="24"/>
        </w:rPr>
        <w:t xml:space="preserve"> to you, the learner, and your supervisor, through </w:t>
      </w:r>
      <w:r w:rsidR="00745EBF">
        <w:rPr>
          <w:rFonts w:cstheme="minorHAnsi"/>
          <w:noProof/>
          <w:sz w:val="24"/>
          <w:szCs w:val="24"/>
        </w:rPr>
        <w:t xml:space="preserve">each of </w:t>
      </w:r>
      <w:r>
        <w:rPr>
          <w:rFonts w:cstheme="minorHAnsi"/>
          <w:noProof/>
          <w:sz w:val="24"/>
          <w:szCs w:val="24"/>
        </w:rPr>
        <w:t xml:space="preserve">your Foundational Elements. </w:t>
      </w:r>
      <w:r w:rsidR="00D52562">
        <w:rPr>
          <w:rFonts w:cstheme="minorHAnsi"/>
          <w:noProof/>
          <w:sz w:val="24"/>
          <w:szCs w:val="24"/>
        </w:rPr>
        <w:t>The Workbook pages are structured to support you through</w:t>
      </w:r>
      <w:r w:rsidR="00E9453F">
        <w:rPr>
          <w:rFonts w:cstheme="minorHAnsi"/>
          <w:noProof/>
          <w:sz w:val="24"/>
          <w:szCs w:val="24"/>
        </w:rPr>
        <w:t xml:space="preserve"> the online learning packets and Community Huddles in each</w:t>
      </w:r>
      <w:r w:rsidR="00D52562">
        <w:rPr>
          <w:rFonts w:cstheme="minorHAnsi"/>
          <w:noProof/>
          <w:sz w:val="24"/>
          <w:szCs w:val="24"/>
        </w:rPr>
        <w:t xml:space="preserve"> foundational element. </w:t>
      </w:r>
    </w:p>
    <w:p w14:paraId="11FD27AC" w14:textId="77777777" w:rsidR="00E9453F" w:rsidRDefault="00E9453F" w:rsidP="00CA031B">
      <w:pPr>
        <w:spacing w:after="0" w:line="240" w:lineRule="auto"/>
        <w:rPr>
          <w:rFonts w:cstheme="minorHAnsi"/>
          <w:noProof/>
          <w:sz w:val="24"/>
          <w:szCs w:val="24"/>
        </w:rPr>
      </w:pPr>
    </w:p>
    <w:p w14:paraId="11400B7E" w14:textId="12A30E50" w:rsidR="004F240C" w:rsidRDefault="00745EBF" w:rsidP="00CA031B">
      <w:pPr>
        <w:spacing w:after="0" w:line="240" w:lineRule="auto"/>
        <w:rPr>
          <w:rFonts w:cstheme="minorHAnsi"/>
          <w:noProof/>
          <w:sz w:val="24"/>
          <w:szCs w:val="24"/>
        </w:rPr>
      </w:pPr>
      <w:r>
        <w:rPr>
          <w:rFonts w:cstheme="minorHAnsi"/>
          <w:noProof/>
          <w:sz w:val="24"/>
          <w:szCs w:val="24"/>
        </w:rPr>
        <w:t>Within each element’s Workbook pages</w:t>
      </w:r>
      <w:r w:rsidR="009037C5">
        <w:rPr>
          <w:rFonts w:cstheme="minorHAnsi"/>
          <w:noProof/>
          <w:sz w:val="24"/>
          <w:szCs w:val="24"/>
        </w:rPr>
        <w:t>,</w:t>
      </w:r>
      <w:r>
        <w:rPr>
          <w:rFonts w:cstheme="minorHAnsi"/>
          <w:noProof/>
          <w:sz w:val="24"/>
          <w:szCs w:val="24"/>
        </w:rPr>
        <w:t xml:space="preserve"> you will find the </w:t>
      </w:r>
      <w:r w:rsidR="004F240C">
        <w:rPr>
          <w:rFonts w:cstheme="minorHAnsi"/>
          <w:noProof/>
          <w:sz w:val="24"/>
          <w:szCs w:val="24"/>
        </w:rPr>
        <w:t>element’s learning objectives, sections (</w:t>
      </w:r>
      <w:r w:rsidR="00756BD1">
        <w:rPr>
          <w:rFonts w:cstheme="minorHAnsi"/>
          <w:noProof/>
          <w:sz w:val="24"/>
          <w:szCs w:val="24"/>
        </w:rPr>
        <w:t xml:space="preserve">with </w:t>
      </w:r>
      <w:r w:rsidR="004F240C">
        <w:rPr>
          <w:rFonts w:cstheme="minorHAnsi"/>
          <w:noProof/>
          <w:sz w:val="24"/>
          <w:szCs w:val="24"/>
        </w:rPr>
        <w:t>time</w:t>
      </w:r>
      <w:r w:rsidR="00756BD1">
        <w:rPr>
          <w:rFonts w:cstheme="minorHAnsi"/>
          <w:noProof/>
          <w:sz w:val="24"/>
          <w:szCs w:val="24"/>
        </w:rPr>
        <w:t xml:space="preserve"> approximations</w:t>
      </w:r>
      <w:r w:rsidR="004F240C">
        <w:rPr>
          <w:rFonts w:cstheme="minorHAnsi"/>
          <w:noProof/>
          <w:sz w:val="24"/>
          <w:szCs w:val="24"/>
        </w:rPr>
        <w:t xml:space="preserve">, </w:t>
      </w:r>
      <w:r>
        <w:rPr>
          <w:rFonts w:cstheme="minorHAnsi"/>
          <w:noProof/>
          <w:sz w:val="24"/>
          <w:szCs w:val="24"/>
        </w:rPr>
        <w:t>order</w:t>
      </w:r>
      <w:r w:rsidR="00756BD1">
        <w:rPr>
          <w:rFonts w:cstheme="minorHAnsi"/>
          <w:noProof/>
          <w:sz w:val="24"/>
          <w:szCs w:val="24"/>
        </w:rPr>
        <w:t>,</w:t>
      </w:r>
      <w:r w:rsidR="004F240C">
        <w:rPr>
          <w:rFonts w:cstheme="minorHAnsi"/>
          <w:noProof/>
          <w:sz w:val="24"/>
          <w:szCs w:val="24"/>
        </w:rPr>
        <w:t xml:space="preserve"> </w:t>
      </w:r>
      <w:r>
        <w:rPr>
          <w:rFonts w:cstheme="minorHAnsi"/>
          <w:noProof/>
          <w:sz w:val="24"/>
          <w:szCs w:val="24"/>
        </w:rPr>
        <w:t>and type of learning</w:t>
      </w:r>
      <w:r w:rsidR="00756BD1">
        <w:rPr>
          <w:rFonts w:cstheme="minorHAnsi"/>
          <w:noProof/>
          <w:sz w:val="24"/>
          <w:szCs w:val="24"/>
        </w:rPr>
        <w:t xml:space="preserve"> for each section</w:t>
      </w:r>
      <w:r w:rsidR="004F240C">
        <w:rPr>
          <w:rFonts w:cstheme="minorHAnsi"/>
          <w:noProof/>
          <w:sz w:val="24"/>
          <w:szCs w:val="24"/>
        </w:rPr>
        <w:t xml:space="preserve">), </w:t>
      </w:r>
      <w:r w:rsidR="00756BD1">
        <w:rPr>
          <w:rFonts w:cstheme="minorHAnsi"/>
          <w:noProof/>
          <w:sz w:val="24"/>
          <w:szCs w:val="24"/>
        </w:rPr>
        <w:t xml:space="preserve">supporting materials, </w:t>
      </w:r>
      <w:r w:rsidR="004F240C">
        <w:rPr>
          <w:rFonts w:cstheme="minorHAnsi"/>
          <w:noProof/>
          <w:sz w:val="24"/>
          <w:szCs w:val="24"/>
        </w:rPr>
        <w:t xml:space="preserve">and handouts as well as </w:t>
      </w:r>
      <w:r w:rsidR="00756BD1">
        <w:rPr>
          <w:rFonts w:cstheme="minorHAnsi"/>
          <w:noProof/>
          <w:sz w:val="24"/>
          <w:szCs w:val="24"/>
        </w:rPr>
        <w:t>worksheets</w:t>
      </w:r>
      <w:r w:rsidR="004F240C">
        <w:rPr>
          <w:rFonts w:cstheme="minorHAnsi"/>
          <w:noProof/>
          <w:sz w:val="24"/>
          <w:szCs w:val="24"/>
        </w:rPr>
        <w:t xml:space="preserve"> to record the </w:t>
      </w:r>
      <w:r w:rsidR="00756BD1">
        <w:rPr>
          <w:rFonts w:cstheme="minorHAnsi"/>
          <w:noProof/>
          <w:sz w:val="24"/>
          <w:szCs w:val="24"/>
        </w:rPr>
        <w:t>activities</w:t>
      </w:r>
      <w:r w:rsidR="004F240C">
        <w:rPr>
          <w:rFonts w:cstheme="minorHAnsi"/>
          <w:noProof/>
          <w:sz w:val="24"/>
          <w:szCs w:val="24"/>
        </w:rPr>
        <w:t xml:space="preserve"> </w:t>
      </w:r>
      <w:r w:rsidR="00756BD1">
        <w:rPr>
          <w:rFonts w:cstheme="minorHAnsi"/>
          <w:noProof/>
          <w:sz w:val="24"/>
          <w:szCs w:val="24"/>
        </w:rPr>
        <w:t xml:space="preserve">and discussions </w:t>
      </w:r>
      <w:r w:rsidR="004F240C">
        <w:rPr>
          <w:rFonts w:cstheme="minorHAnsi"/>
          <w:noProof/>
          <w:sz w:val="24"/>
          <w:szCs w:val="24"/>
        </w:rPr>
        <w:t>that you complete in the online learning packets to bring to your Community Huddle</w:t>
      </w:r>
      <w:r w:rsidR="00756BD1">
        <w:rPr>
          <w:rFonts w:cstheme="minorHAnsi"/>
          <w:noProof/>
          <w:sz w:val="24"/>
          <w:szCs w:val="24"/>
        </w:rPr>
        <w:t>s</w:t>
      </w:r>
      <w:r w:rsidR="004F240C">
        <w:rPr>
          <w:rFonts w:cstheme="minorHAnsi"/>
          <w:noProof/>
          <w:sz w:val="24"/>
          <w:szCs w:val="24"/>
        </w:rPr>
        <w:t>.</w:t>
      </w:r>
      <w:r>
        <w:rPr>
          <w:rFonts w:cstheme="minorHAnsi"/>
          <w:noProof/>
          <w:sz w:val="24"/>
          <w:szCs w:val="24"/>
        </w:rPr>
        <w:t xml:space="preserve"> </w:t>
      </w:r>
      <w:r w:rsidR="004F240C">
        <w:rPr>
          <w:rFonts w:cstheme="minorHAnsi"/>
          <w:noProof/>
          <w:sz w:val="24"/>
          <w:szCs w:val="24"/>
        </w:rPr>
        <w:t xml:space="preserve">Your Workbook is a companion that goes hand-in-hand with the online learning packets and Community Huddles. </w:t>
      </w:r>
    </w:p>
    <w:p w14:paraId="2613D072" w14:textId="61307F07" w:rsidR="004F240C" w:rsidRDefault="004F240C" w:rsidP="00CA031B">
      <w:pPr>
        <w:spacing w:after="0" w:line="240" w:lineRule="auto"/>
        <w:rPr>
          <w:rFonts w:cstheme="minorHAnsi"/>
          <w:noProof/>
          <w:sz w:val="24"/>
          <w:szCs w:val="24"/>
        </w:rPr>
      </w:pPr>
    </w:p>
    <w:p w14:paraId="766A55EA" w14:textId="5520655B" w:rsidR="009037C5" w:rsidRPr="009037C5" w:rsidRDefault="009037C5" w:rsidP="009037C5">
      <w:pPr>
        <w:spacing w:after="0" w:line="240" w:lineRule="auto"/>
        <w:rPr>
          <w:rFonts w:eastAsia="Times New Roman" w:cstheme="minorHAnsi"/>
          <w:sz w:val="24"/>
          <w:szCs w:val="24"/>
        </w:rPr>
      </w:pPr>
      <w:r>
        <w:rPr>
          <w:rFonts w:cstheme="minorHAnsi"/>
          <w:noProof/>
          <w:sz w:val="24"/>
          <w:szCs w:val="24"/>
        </w:rPr>
        <w:t xml:space="preserve">The Workbook for each element is available in two formats </w:t>
      </w:r>
      <w:r w:rsidRPr="009037C5">
        <w:rPr>
          <w:rFonts w:cstheme="minorHAnsi"/>
          <w:noProof/>
          <w:sz w:val="24"/>
          <w:szCs w:val="24"/>
        </w:rPr>
        <w:t xml:space="preserve">on the WCWPDS website at: </w:t>
      </w:r>
      <w:hyperlink r:id="rId8" w:history="1">
        <w:r w:rsidRPr="009037C5">
          <w:rPr>
            <w:rStyle w:val="Hyperlink"/>
            <w:rFonts w:cstheme="minorHAnsi"/>
            <w:noProof/>
            <w:sz w:val="24"/>
            <w:szCs w:val="24"/>
          </w:rPr>
          <w:t>https://wcwpds.wisc.edu/wilearn-program-supports/</w:t>
        </w:r>
      </w:hyperlink>
      <w:r w:rsidRPr="009037C5">
        <w:rPr>
          <w:rFonts w:cstheme="minorHAnsi"/>
          <w:noProof/>
          <w:sz w:val="24"/>
          <w:szCs w:val="24"/>
        </w:rPr>
        <w:t>.</w:t>
      </w:r>
      <w:r>
        <w:rPr>
          <w:rFonts w:cstheme="minorHAnsi"/>
          <w:noProof/>
          <w:sz w:val="24"/>
          <w:szCs w:val="24"/>
        </w:rPr>
        <w:t xml:space="preserve">  </w:t>
      </w:r>
      <w:r>
        <w:rPr>
          <w:rFonts w:eastAsia="Times New Roman" w:cstheme="minorHAnsi"/>
          <w:b/>
          <w:bCs/>
          <w:sz w:val="24"/>
          <w:szCs w:val="24"/>
          <w:bdr w:val="none" w:sz="0" w:space="0" w:color="auto" w:frame="1"/>
        </w:rPr>
        <w:t>E</w:t>
      </w:r>
      <w:r w:rsidRPr="009037C5">
        <w:rPr>
          <w:rFonts w:eastAsia="Times New Roman" w:cstheme="minorHAnsi"/>
          <w:b/>
          <w:bCs/>
          <w:sz w:val="24"/>
          <w:szCs w:val="24"/>
          <w:bdr w:val="none" w:sz="0" w:space="0" w:color="auto" w:frame="1"/>
        </w:rPr>
        <w:t>xactly the same</w:t>
      </w:r>
      <w:r w:rsidRPr="009037C5">
        <w:rPr>
          <w:rFonts w:eastAsia="Times New Roman" w:cstheme="minorHAnsi"/>
          <w:sz w:val="24"/>
          <w:szCs w:val="24"/>
        </w:rPr>
        <w:t xml:space="preserve"> information </w:t>
      </w:r>
      <w:r>
        <w:rPr>
          <w:rFonts w:eastAsia="Times New Roman" w:cstheme="minorHAnsi"/>
          <w:sz w:val="24"/>
          <w:szCs w:val="24"/>
        </w:rPr>
        <w:t xml:space="preserve">is </w:t>
      </w:r>
      <w:r w:rsidRPr="009037C5">
        <w:rPr>
          <w:rFonts w:eastAsia="Times New Roman" w:cstheme="minorHAnsi"/>
          <w:sz w:val="24"/>
          <w:szCs w:val="24"/>
        </w:rPr>
        <w:t>in each version.</w:t>
      </w:r>
    </w:p>
    <w:p w14:paraId="686EDCA1" w14:textId="5A661771" w:rsidR="009037C5" w:rsidRPr="009037C5" w:rsidRDefault="009037C5" w:rsidP="009037C5">
      <w:pPr>
        <w:numPr>
          <w:ilvl w:val="0"/>
          <w:numId w:val="36"/>
        </w:numPr>
        <w:shd w:val="clear" w:color="auto" w:fill="FFFFFF"/>
        <w:spacing w:after="0" w:line="240" w:lineRule="auto"/>
        <w:textAlignment w:val="baseline"/>
        <w:rPr>
          <w:rFonts w:eastAsia="Times New Roman" w:cstheme="minorHAnsi"/>
          <w:sz w:val="24"/>
          <w:szCs w:val="24"/>
        </w:rPr>
      </w:pPr>
      <w:r w:rsidRPr="009037C5">
        <w:rPr>
          <w:rFonts w:eastAsia="Times New Roman" w:cstheme="minorHAnsi"/>
          <w:sz w:val="24"/>
          <w:szCs w:val="24"/>
        </w:rPr>
        <w:t xml:space="preserve">One version can be used entirely electronically, allowing the </w:t>
      </w:r>
      <w:r w:rsidR="003F5DA3">
        <w:rPr>
          <w:rFonts w:eastAsia="Times New Roman" w:cstheme="minorHAnsi"/>
          <w:sz w:val="24"/>
          <w:szCs w:val="24"/>
        </w:rPr>
        <w:t>child welfare p</w:t>
      </w:r>
      <w:r w:rsidRPr="009037C5">
        <w:rPr>
          <w:rFonts w:eastAsia="Times New Roman" w:cstheme="minorHAnsi"/>
          <w:sz w:val="24"/>
          <w:szCs w:val="24"/>
        </w:rPr>
        <w:t>rofessional the ability to capture their notes, reflections, and assignments directly into the pages from their device.</w:t>
      </w:r>
    </w:p>
    <w:p w14:paraId="56AFFAC2" w14:textId="5F7674A2" w:rsidR="00756BD1" w:rsidRDefault="009037C5" w:rsidP="00CA031B">
      <w:pPr>
        <w:numPr>
          <w:ilvl w:val="0"/>
          <w:numId w:val="36"/>
        </w:numPr>
        <w:shd w:val="clear" w:color="auto" w:fill="FFFFFF"/>
        <w:spacing w:after="0" w:line="240" w:lineRule="auto"/>
        <w:textAlignment w:val="baseline"/>
        <w:rPr>
          <w:rFonts w:eastAsia="Times New Roman" w:cstheme="minorHAnsi"/>
          <w:sz w:val="24"/>
          <w:szCs w:val="24"/>
        </w:rPr>
      </w:pPr>
      <w:r w:rsidRPr="009037C5">
        <w:rPr>
          <w:rFonts w:eastAsia="Times New Roman" w:cstheme="minorHAnsi"/>
          <w:sz w:val="24"/>
          <w:szCs w:val="24"/>
        </w:rPr>
        <w:t>The second version is meant to be printed and has additional space for capturing handwritten notes, reflections, and assignments.</w:t>
      </w:r>
    </w:p>
    <w:p w14:paraId="03D4DA15" w14:textId="036A7A6C" w:rsidR="000A315E" w:rsidRPr="00D911C6" w:rsidRDefault="006356BF" w:rsidP="00CA031B">
      <w:pPr>
        <w:spacing w:after="0" w:line="240" w:lineRule="auto"/>
        <w:rPr>
          <w:rFonts w:cstheme="minorHAnsi"/>
          <w:b/>
          <w:bCs/>
          <w:noProof/>
          <w:sz w:val="28"/>
          <w:szCs w:val="28"/>
        </w:rPr>
      </w:pPr>
      <w:r w:rsidRPr="00D911C6">
        <w:rPr>
          <w:rFonts w:cstheme="minorHAnsi"/>
          <w:b/>
          <w:bCs/>
          <w:noProof/>
          <w:sz w:val="28"/>
          <w:szCs w:val="28"/>
        </w:rPr>
        <w:lastRenderedPageBreak/>
        <w:t xml:space="preserve">What </w:t>
      </w:r>
      <w:r w:rsidR="004A6EB2" w:rsidRPr="00D911C6">
        <w:rPr>
          <w:rFonts w:cstheme="minorHAnsi"/>
          <w:b/>
          <w:bCs/>
          <w:noProof/>
          <w:sz w:val="28"/>
          <w:szCs w:val="28"/>
        </w:rPr>
        <w:t>is</w:t>
      </w:r>
      <w:r w:rsidR="00B46446" w:rsidRPr="00D911C6">
        <w:rPr>
          <w:rFonts w:cstheme="minorHAnsi"/>
          <w:b/>
          <w:bCs/>
          <w:noProof/>
          <w:sz w:val="28"/>
          <w:szCs w:val="28"/>
        </w:rPr>
        <w:t xml:space="preserve"> a</w:t>
      </w:r>
      <w:r w:rsidRPr="00D911C6">
        <w:rPr>
          <w:rFonts w:cstheme="minorHAnsi"/>
          <w:b/>
          <w:bCs/>
          <w:noProof/>
          <w:sz w:val="28"/>
          <w:szCs w:val="28"/>
        </w:rPr>
        <w:t xml:space="preserve"> Community Huddle?</w:t>
      </w:r>
    </w:p>
    <w:p w14:paraId="797DC4EF" w14:textId="77777777" w:rsidR="00CA031B" w:rsidRPr="00D911C6" w:rsidRDefault="00CA031B" w:rsidP="00CA031B">
      <w:pPr>
        <w:spacing w:after="0" w:line="240" w:lineRule="auto"/>
        <w:rPr>
          <w:rFonts w:cstheme="minorHAnsi"/>
          <w:noProof/>
          <w:sz w:val="24"/>
          <w:szCs w:val="24"/>
        </w:rPr>
      </w:pPr>
    </w:p>
    <w:p w14:paraId="54D02072" w14:textId="3A0DEECF" w:rsidR="00FE548D" w:rsidRDefault="00FE548D" w:rsidP="00CA031B">
      <w:pPr>
        <w:spacing w:after="0" w:line="240" w:lineRule="auto"/>
        <w:rPr>
          <w:rFonts w:cstheme="minorHAnsi"/>
          <w:noProof/>
          <w:sz w:val="24"/>
          <w:szCs w:val="24"/>
        </w:rPr>
      </w:pPr>
      <w:r w:rsidRPr="00D911C6">
        <w:rPr>
          <w:rFonts w:cstheme="minorHAnsi"/>
          <w:noProof/>
          <w:sz w:val="24"/>
          <w:szCs w:val="24"/>
        </w:rPr>
        <w:t xml:space="preserve">Community Huddles are live synchronous sessions </w:t>
      </w:r>
      <w:r w:rsidR="001A4A90" w:rsidRPr="00D911C6">
        <w:rPr>
          <w:rFonts w:cstheme="minorHAnsi"/>
          <w:noProof/>
          <w:sz w:val="24"/>
          <w:szCs w:val="24"/>
        </w:rPr>
        <w:t xml:space="preserve">that </w:t>
      </w:r>
      <w:r w:rsidR="003E616C">
        <w:rPr>
          <w:rFonts w:cstheme="minorHAnsi"/>
          <w:noProof/>
          <w:sz w:val="24"/>
          <w:szCs w:val="24"/>
        </w:rPr>
        <w:t>you</w:t>
      </w:r>
      <w:r w:rsidR="001A4A90" w:rsidRPr="00D911C6">
        <w:rPr>
          <w:rFonts w:cstheme="minorHAnsi"/>
          <w:noProof/>
          <w:sz w:val="24"/>
          <w:szCs w:val="24"/>
        </w:rPr>
        <w:t xml:space="preserve"> attend at </w:t>
      </w:r>
      <w:r w:rsidR="00056D66" w:rsidRPr="00D911C6">
        <w:rPr>
          <w:rFonts w:cstheme="minorHAnsi"/>
          <w:noProof/>
          <w:sz w:val="24"/>
          <w:szCs w:val="24"/>
        </w:rPr>
        <w:t>designated</w:t>
      </w:r>
      <w:r w:rsidR="001A4A90" w:rsidRPr="00D911C6">
        <w:rPr>
          <w:rFonts w:cstheme="minorHAnsi"/>
          <w:noProof/>
          <w:sz w:val="24"/>
          <w:szCs w:val="24"/>
        </w:rPr>
        <w:t xml:space="preserve"> points during each course</w:t>
      </w:r>
      <w:r w:rsidR="001E5A6A">
        <w:rPr>
          <w:rFonts w:cstheme="minorHAnsi"/>
          <w:noProof/>
          <w:sz w:val="24"/>
          <w:szCs w:val="24"/>
        </w:rPr>
        <w:t xml:space="preserve"> with a cohort of approximately 20 other learners</w:t>
      </w:r>
      <w:r w:rsidR="001A4A90" w:rsidRPr="00D911C6">
        <w:rPr>
          <w:rFonts w:cstheme="minorHAnsi"/>
          <w:noProof/>
          <w:sz w:val="24"/>
          <w:szCs w:val="24"/>
        </w:rPr>
        <w:t>.</w:t>
      </w:r>
      <w:r w:rsidR="00056D66" w:rsidRPr="00D911C6">
        <w:rPr>
          <w:rFonts w:cstheme="minorHAnsi"/>
          <w:noProof/>
          <w:sz w:val="24"/>
          <w:szCs w:val="24"/>
        </w:rPr>
        <w:t xml:space="preserve"> </w:t>
      </w:r>
      <w:r w:rsidR="008776D5" w:rsidRPr="00D911C6">
        <w:rPr>
          <w:rFonts w:cstheme="minorHAnsi"/>
          <w:noProof/>
          <w:sz w:val="24"/>
          <w:szCs w:val="24"/>
        </w:rPr>
        <w:t>Each Community Huddle is a</w:t>
      </w:r>
      <w:r w:rsidR="001E5A6A">
        <w:rPr>
          <w:rFonts w:cstheme="minorHAnsi"/>
          <w:noProof/>
          <w:sz w:val="24"/>
          <w:szCs w:val="24"/>
        </w:rPr>
        <w:t>n interactive,</w:t>
      </w:r>
      <w:r w:rsidR="008776D5" w:rsidRPr="00D911C6">
        <w:rPr>
          <w:rFonts w:cstheme="minorHAnsi"/>
          <w:noProof/>
          <w:sz w:val="24"/>
          <w:szCs w:val="24"/>
        </w:rPr>
        <w:t xml:space="preserve"> facilitated </w:t>
      </w:r>
      <w:r w:rsidR="00FA136F" w:rsidRPr="00D911C6">
        <w:rPr>
          <w:rFonts w:cstheme="minorHAnsi"/>
          <w:noProof/>
          <w:sz w:val="24"/>
          <w:szCs w:val="24"/>
        </w:rPr>
        <w:t>conversation</w:t>
      </w:r>
      <w:r w:rsidR="008776D5" w:rsidRPr="00D911C6">
        <w:rPr>
          <w:rFonts w:cstheme="minorHAnsi"/>
          <w:noProof/>
          <w:sz w:val="24"/>
          <w:szCs w:val="24"/>
        </w:rPr>
        <w:t xml:space="preserve"> lead by one of the WCWPDS trainers. </w:t>
      </w:r>
      <w:r w:rsidR="00056D66" w:rsidRPr="00D911C6">
        <w:rPr>
          <w:rFonts w:cstheme="minorHAnsi"/>
          <w:noProof/>
          <w:sz w:val="24"/>
          <w:szCs w:val="24"/>
        </w:rPr>
        <w:t xml:space="preserve">Some </w:t>
      </w:r>
      <w:r w:rsidR="00263162" w:rsidRPr="00D911C6">
        <w:rPr>
          <w:rFonts w:cstheme="minorHAnsi"/>
          <w:noProof/>
          <w:sz w:val="24"/>
          <w:szCs w:val="24"/>
        </w:rPr>
        <w:t xml:space="preserve">elements </w:t>
      </w:r>
      <w:r w:rsidR="00056D66" w:rsidRPr="00D911C6">
        <w:rPr>
          <w:rFonts w:cstheme="minorHAnsi"/>
          <w:noProof/>
          <w:sz w:val="24"/>
          <w:szCs w:val="24"/>
        </w:rPr>
        <w:t xml:space="preserve">may </w:t>
      </w:r>
      <w:r w:rsidR="00C302FA" w:rsidRPr="00D911C6">
        <w:rPr>
          <w:rFonts w:cstheme="minorHAnsi"/>
          <w:noProof/>
          <w:sz w:val="24"/>
          <w:szCs w:val="24"/>
        </w:rPr>
        <w:t>contain</w:t>
      </w:r>
      <w:r w:rsidR="00056D66" w:rsidRPr="00D911C6">
        <w:rPr>
          <w:rFonts w:cstheme="minorHAnsi"/>
          <w:noProof/>
          <w:sz w:val="24"/>
          <w:szCs w:val="24"/>
        </w:rPr>
        <w:t xml:space="preserve"> more than one </w:t>
      </w:r>
      <w:r w:rsidR="00CA031B" w:rsidRPr="00D911C6">
        <w:rPr>
          <w:rFonts w:cstheme="minorHAnsi"/>
          <w:noProof/>
          <w:sz w:val="24"/>
          <w:szCs w:val="24"/>
        </w:rPr>
        <w:t>Community Huddle</w:t>
      </w:r>
      <w:r w:rsidR="00056D66" w:rsidRPr="00D911C6">
        <w:rPr>
          <w:rFonts w:cstheme="minorHAnsi"/>
          <w:noProof/>
          <w:sz w:val="24"/>
          <w:szCs w:val="24"/>
        </w:rPr>
        <w:t xml:space="preserve">, and they </w:t>
      </w:r>
      <w:r w:rsidR="00C302FA" w:rsidRPr="00D911C6">
        <w:rPr>
          <w:rFonts w:cstheme="minorHAnsi"/>
          <w:noProof/>
          <w:sz w:val="24"/>
          <w:szCs w:val="24"/>
        </w:rPr>
        <w:t xml:space="preserve">will </w:t>
      </w:r>
      <w:r w:rsidR="00056D66" w:rsidRPr="00D911C6">
        <w:rPr>
          <w:rFonts w:cstheme="minorHAnsi"/>
          <w:noProof/>
          <w:sz w:val="24"/>
          <w:szCs w:val="24"/>
        </w:rPr>
        <w:t xml:space="preserve">vary in length from </w:t>
      </w:r>
      <w:r w:rsidR="00BE6DD1" w:rsidRPr="00D911C6">
        <w:rPr>
          <w:rFonts w:cstheme="minorHAnsi"/>
          <w:noProof/>
          <w:sz w:val="24"/>
          <w:szCs w:val="24"/>
        </w:rPr>
        <w:t xml:space="preserve">about </w:t>
      </w:r>
      <w:r w:rsidR="00056D66" w:rsidRPr="00D911C6">
        <w:rPr>
          <w:rFonts w:cstheme="minorHAnsi"/>
          <w:noProof/>
          <w:sz w:val="24"/>
          <w:szCs w:val="24"/>
        </w:rPr>
        <w:t xml:space="preserve">60 </w:t>
      </w:r>
      <w:r w:rsidR="007F5624" w:rsidRPr="00D911C6">
        <w:rPr>
          <w:rFonts w:cstheme="minorHAnsi"/>
          <w:noProof/>
          <w:sz w:val="24"/>
          <w:szCs w:val="24"/>
        </w:rPr>
        <w:t xml:space="preserve">– 120 </w:t>
      </w:r>
      <w:r w:rsidR="00056D66" w:rsidRPr="00D911C6">
        <w:rPr>
          <w:rFonts w:cstheme="minorHAnsi"/>
          <w:noProof/>
          <w:sz w:val="24"/>
          <w:szCs w:val="24"/>
        </w:rPr>
        <w:t xml:space="preserve">minutes. </w:t>
      </w:r>
      <w:r w:rsidR="003E616C" w:rsidRPr="00D911C6">
        <w:rPr>
          <w:rFonts w:cstheme="minorHAnsi"/>
          <w:sz w:val="24"/>
          <w:szCs w:val="24"/>
        </w:rPr>
        <w:t>Community Huddles are held virtually via Zoom</w:t>
      </w:r>
      <w:r w:rsidR="003E616C">
        <w:rPr>
          <w:rFonts w:cstheme="minorHAnsi"/>
          <w:noProof/>
          <w:sz w:val="24"/>
          <w:szCs w:val="24"/>
        </w:rPr>
        <w:t>.</w:t>
      </w:r>
    </w:p>
    <w:p w14:paraId="21EAA40B" w14:textId="41A40BE5" w:rsidR="003E616C" w:rsidRDefault="003E616C" w:rsidP="00CA031B">
      <w:pPr>
        <w:spacing w:after="0" w:line="240" w:lineRule="auto"/>
        <w:rPr>
          <w:rFonts w:cstheme="minorHAnsi"/>
          <w:noProof/>
          <w:sz w:val="24"/>
          <w:szCs w:val="24"/>
        </w:rPr>
      </w:pPr>
    </w:p>
    <w:p w14:paraId="53CF457C" w14:textId="2E79D706" w:rsidR="003E616C" w:rsidRPr="00D911C6" w:rsidRDefault="003E616C" w:rsidP="003E616C">
      <w:pPr>
        <w:spacing w:after="0" w:line="240" w:lineRule="auto"/>
        <w:rPr>
          <w:rFonts w:cstheme="minorHAnsi"/>
          <w:noProof/>
          <w:sz w:val="24"/>
          <w:szCs w:val="24"/>
        </w:rPr>
      </w:pPr>
      <w:r w:rsidRPr="00D911C6">
        <w:rPr>
          <w:rFonts w:cstheme="minorHAnsi"/>
          <w:noProof/>
          <w:sz w:val="24"/>
          <w:szCs w:val="24"/>
        </w:rPr>
        <w:t xml:space="preserve">Community Huddles </w:t>
      </w:r>
      <w:r w:rsidR="00C662BC" w:rsidRPr="00D911C6">
        <w:rPr>
          <w:rFonts w:cstheme="minorHAnsi"/>
          <w:noProof/>
          <w:sz w:val="24"/>
          <w:szCs w:val="24"/>
        </w:rPr>
        <w:t>are an active learning debrief rather than a passive</w:t>
      </w:r>
      <w:r w:rsidR="00351F19">
        <w:rPr>
          <w:rFonts w:cstheme="minorHAnsi"/>
          <w:noProof/>
          <w:sz w:val="24"/>
          <w:szCs w:val="24"/>
        </w:rPr>
        <w:t>, lecture-based</w:t>
      </w:r>
      <w:r w:rsidR="00C662BC" w:rsidRPr="00D911C6">
        <w:rPr>
          <w:rFonts w:cstheme="minorHAnsi"/>
          <w:noProof/>
          <w:sz w:val="24"/>
          <w:szCs w:val="24"/>
        </w:rPr>
        <w:t xml:space="preserve"> event</w:t>
      </w:r>
      <w:r>
        <w:rPr>
          <w:rFonts w:cstheme="minorHAnsi"/>
          <w:noProof/>
          <w:sz w:val="24"/>
          <w:szCs w:val="24"/>
        </w:rPr>
        <w:t xml:space="preserve">. Much of the content shared in the online learning packets is brought into the Community Huddles for further exploration, discussion, and sharing </w:t>
      </w:r>
      <w:r w:rsidR="001E5A6A">
        <w:rPr>
          <w:rFonts w:cstheme="minorHAnsi"/>
          <w:noProof/>
          <w:sz w:val="24"/>
          <w:szCs w:val="24"/>
        </w:rPr>
        <w:t>as well as</w:t>
      </w:r>
      <w:r>
        <w:rPr>
          <w:rFonts w:cstheme="minorHAnsi"/>
          <w:noProof/>
          <w:sz w:val="24"/>
          <w:szCs w:val="24"/>
        </w:rPr>
        <w:t xml:space="preserve"> </w:t>
      </w:r>
      <w:r w:rsidRPr="00D911C6">
        <w:rPr>
          <w:rFonts w:cstheme="minorHAnsi"/>
          <w:noProof/>
          <w:sz w:val="24"/>
          <w:szCs w:val="24"/>
        </w:rPr>
        <w:t xml:space="preserve">practice </w:t>
      </w:r>
      <w:r>
        <w:rPr>
          <w:rFonts w:cstheme="minorHAnsi"/>
          <w:noProof/>
          <w:sz w:val="24"/>
          <w:szCs w:val="24"/>
        </w:rPr>
        <w:t xml:space="preserve">in </w:t>
      </w:r>
      <w:r w:rsidRPr="00D911C6">
        <w:rPr>
          <w:rFonts w:cstheme="minorHAnsi"/>
          <w:noProof/>
          <w:sz w:val="24"/>
          <w:szCs w:val="24"/>
        </w:rPr>
        <w:t xml:space="preserve">applying the skills and tools </w:t>
      </w:r>
      <w:r>
        <w:rPr>
          <w:rFonts w:cstheme="minorHAnsi"/>
          <w:noProof/>
          <w:sz w:val="24"/>
          <w:szCs w:val="24"/>
        </w:rPr>
        <w:t>you learned. Therefore, it is important for you to complete the online learning packets before attending the next scheduled Community Huddle</w:t>
      </w:r>
      <w:r w:rsidR="00351F19">
        <w:rPr>
          <w:rFonts w:cstheme="minorHAnsi"/>
          <w:noProof/>
          <w:sz w:val="24"/>
          <w:szCs w:val="24"/>
        </w:rPr>
        <w:t xml:space="preserve"> and come prepared to reflect, discuss and share</w:t>
      </w:r>
      <w:r>
        <w:rPr>
          <w:rFonts w:cstheme="minorHAnsi"/>
          <w:noProof/>
          <w:sz w:val="24"/>
          <w:szCs w:val="24"/>
        </w:rPr>
        <w:t xml:space="preserve">. </w:t>
      </w:r>
    </w:p>
    <w:p w14:paraId="51A99949" w14:textId="77777777" w:rsidR="003E616C" w:rsidRPr="00D911C6" w:rsidRDefault="003E616C" w:rsidP="003E616C">
      <w:pPr>
        <w:spacing w:after="0" w:line="240" w:lineRule="auto"/>
        <w:rPr>
          <w:rFonts w:cstheme="minorHAnsi"/>
          <w:sz w:val="24"/>
          <w:szCs w:val="24"/>
        </w:rPr>
      </w:pPr>
    </w:p>
    <w:p w14:paraId="448D47C6" w14:textId="5999B1E3" w:rsidR="003E616C" w:rsidRDefault="003E616C" w:rsidP="003E616C">
      <w:pPr>
        <w:spacing w:after="0" w:line="240" w:lineRule="auto"/>
        <w:rPr>
          <w:rFonts w:cstheme="minorHAnsi"/>
          <w:sz w:val="24"/>
          <w:szCs w:val="24"/>
        </w:rPr>
      </w:pPr>
      <w:r w:rsidRPr="00D911C6">
        <w:rPr>
          <w:rFonts w:cstheme="minorHAnsi"/>
          <w:sz w:val="24"/>
          <w:szCs w:val="24"/>
        </w:rPr>
        <w:t xml:space="preserve">You will find the date, time, and Zoom link for </w:t>
      </w:r>
      <w:r w:rsidR="00C662BC">
        <w:rPr>
          <w:rFonts w:cstheme="minorHAnsi"/>
          <w:sz w:val="24"/>
          <w:szCs w:val="24"/>
        </w:rPr>
        <w:t xml:space="preserve">all 16 </w:t>
      </w:r>
      <w:r w:rsidRPr="00D911C6">
        <w:rPr>
          <w:rFonts w:cstheme="minorHAnsi"/>
          <w:sz w:val="24"/>
          <w:szCs w:val="24"/>
        </w:rPr>
        <w:t>Community Huddle</w:t>
      </w:r>
      <w:r w:rsidR="00C662BC">
        <w:rPr>
          <w:rFonts w:cstheme="minorHAnsi"/>
          <w:sz w:val="24"/>
          <w:szCs w:val="24"/>
        </w:rPr>
        <w:t>s</w:t>
      </w:r>
      <w:r w:rsidRPr="00D911C6">
        <w:rPr>
          <w:rFonts w:cstheme="minorHAnsi"/>
          <w:sz w:val="24"/>
          <w:szCs w:val="24"/>
        </w:rPr>
        <w:t xml:space="preserve"> within </w:t>
      </w:r>
      <w:r w:rsidR="003F5DA3">
        <w:rPr>
          <w:rFonts w:cstheme="minorHAnsi"/>
          <w:sz w:val="24"/>
          <w:szCs w:val="24"/>
        </w:rPr>
        <w:t xml:space="preserve">an email </w:t>
      </w:r>
      <w:r w:rsidRPr="00D911C6">
        <w:rPr>
          <w:rFonts w:cstheme="minorHAnsi"/>
          <w:sz w:val="24"/>
          <w:szCs w:val="24"/>
        </w:rPr>
        <w:t>that you receive from WCWPDS. Please see that email for details about logging in to the Community Huddle and contact information should you have any questions about the Community Huddle.</w:t>
      </w:r>
    </w:p>
    <w:p w14:paraId="4731D1DE" w14:textId="5D4D1D9E" w:rsidR="00816900" w:rsidRDefault="00816900" w:rsidP="003E616C">
      <w:pPr>
        <w:spacing w:after="0" w:line="240" w:lineRule="auto"/>
        <w:rPr>
          <w:rFonts w:cstheme="minorHAnsi"/>
          <w:sz w:val="24"/>
          <w:szCs w:val="24"/>
        </w:rPr>
      </w:pPr>
    </w:p>
    <w:p w14:paraId="72762CC8" w14:textId="542520F0" w:rsidR="00816900" w:rsidRPr="00D911C6" w:rsidRDefault="00816900" w:rsidP="003E616C">
      <w:pPr>
        <w:spacing w:after="0" w:line="240" w:lineRule="auto"/>
        <w:rPr>
          <w:rFonts w:cstheme="minorHAnsi"/>
          <w:sz w:val="24"/>
          <w:szCs w:val="24"/>
        </w:rPr>
      </w:pPr>
      <w:r>
        <w:rPr>
          <w:rFonts w:cstheme="minorHAnsi"/>
          <w:sz w:val="24"/>
          <w:szCs w:val="24"/>
        </w:rPr>
        <w:t xml:space="preserve">You are expected to attend all scheduled Community Huddles. If an emergency arises, please reach out WCWPDS at the contact information included in </w:t>
      </w:r>
      <w:r w:rsidR="003F5DA3">
        <w:rPr>
          <w:rFonts w:cstheme="minorHAnsi"/>
          <w:sz w:val="24"/>
          <w:szCs w:val="24"/>
        </w:rPr>
        <w:t xml:space="preserve">the </w:t>
      </w:r>
      <w:r w:rsidRPr="00D911C6">
        <w:rPr>
          <w:rFonts w:cstheme="minorHAnsi"/>
          <w:sz w:val="24"/>
          <w:szCs w:val="24"/>
        </w:rPr>
        <w:t>email</w:t>
      </w:r>
      <w:r w:rsidR="003F5DA3">
        <w:rPr>
          <w:rFonts w:cstheme="minorHAnsi"/>
          <w:sz w:val="24"/>
          <w:szCs w:val="24"/>
        </w:rPr>
        <w:t xml:space="preserve"> you received</w:t>
      </w:r>
      <w:r>
        <w:rPr>
          <w:rFonts w:cstheme="minorHAnsi"/>
          <w:sz w:val="24"/>
          <w:szCs w:val="24"/>
        </w:rPr>
        <w:t>.</w:t>
      </w:r>
    </w:p>
    <w:p w14:paraId="4D69181F" w14:textId="77777777" w:rsidR="003E616C" w:rsidRPr="001E5A6A" w:rsidRDefault="003E616C" w:rsidP="00CA031B">
      <w:pPr>
        <w:spacing w:after="0" w:line="240" w:lineRule="auto"/>
        <w:rPr>
          <w:rFonts w:cstheme="minorHAnsi"/>
          <w:noProof/>
          <w:sz w:val="24"/>
          <w:szCs w:val="24"/>
        </w:rPr>
      </w:pPr>
    </w:p>
    <w:p w14:paraId="08CF4809" w14:textId="46EB97F3" w:rsidR="00E6716A" w:rsidRPr="001E5A6A" w:rsidRDefault="007F5624" w:rsidP="00AF3FF2">
      <w:pPr>
        <w:spacing w:after="0" w:line="240" w:lineRule="auto"/>
        <w:ind w:firstLine="360"/>
        <w:rPr>
          <w:rFonts w:cstheme="minorHAnsi"/>
          <w:b/>
          <w:bCs/>
          <w:noProof/>
          <w:sz w:val="24"/>
          <w:szCs w:val="24"/>
          <w:u w:val="single"/>
        </w:rPr>
      </w:pPr>
      <w:r w:rsidRPr="001E5A6A">
        <w:rPr>
          <w:rFonts w:cstheme="minorHAnsi"/>
          <w:b/>
          <w:bCs/>
          <w:noProof/>
          <w:sz w:val="24"/>
          <w:szCs w:val="24"/>
          <w:u w:val="single"/>
        </w:rPr>
        <w:t>Community Huddle</w:t>
      </w:r>
      <w:r w:rsidR="00E6716A" w:rsidRPr="001E5A6A">
        <w:rPr>
          <w:rFonts w:cstheme="minorHAnsi"/>
          <w:b/>
          <w:bCs/>
          <w:noProof/>
          <w:sz w:val="24"/>
          <w:szCs w:val="24"/>
          <w:u w:val="single"/>
        </w:rPr>
        <w:t xml:space="preserve"> </w:t>
      </w:r>
      <w:r w:rsidR="00C662BC" w:rsidRPr="001E5A6A">
        <w:rPr>
          <w:rFonts w:cstheme="minorHAnsi"/>
          <w:b/>
          <w:bCs/>
          <w:noProof/>
          <w:sz w:val="24"/>
          <w:szCs w:val="24"/>
          <w:u w:val="single"/>
        </w:rPr>
        <w:t>Expectations</w:t>
      </w:r>
    </w:p>
    <w:p w14:paraId="538CE6B4" w14:textId="77777777" w:rsidR="00BE6DD1" w:rsidRPr="001E5A6A" w:rsidRDefault="00BE6DD1" w:rsidP="00AF3FF2">
      <w:pPr>
        <w:spacing w:after="0" w:line="240" w:lineRule="auto"/>
        <w:ind w:firstLine="360"/>
        <w:rPr>
          <w:rFonts w:eastAsia="Times New Roman" w:cstheme="minorHAnsi"/>
          <w:color w:val="000000"/>
          <w:sz w:val="24"/>
          <w:szCs w:val="24"/>
        </w:rPr>
      </w:pPr>
    </w:p>
    <w:p w14:paraId="4DEB4EC2" w14:textId="7FD28D75" w:rsidR="00CA031B" w:rsidRPr="00D911C6" w:rsidRDefault="003E616C" w:rsidP="00AF3FF2">
      <w:pPr>
        <w:spacing w:after="0" w:line="240" w:lineRule="auto"/>
        <w:ind w:left="360"/>
        <w:rPr>
          <w:rFonts w:cstheme="minorHAnsi"/>
          <w:color w:val="000000"/>
          <w:sz w:val="24"/>
          <w:szCs w:val="24"/>
        </w:rPr>
      </w:pPr>
      <w:r w:rsidRPr="001E5A6A">
        <w:rPr>
          <w:rFonts w:eastAsia="Times New Roman" w:cstheme="minorHAnsi"/>
          <w:color w:val="000000"/>
          <w:sz w:val="24"/>
          <w:szCs w:val="24"/>
        </w:rPr>
        <w:t>In</w:t>
      </w:r>
      <w:r>
        <w:rPr>
          <w:rFonts w:eastAsia="Times New Roman" w:cstheme="minorHAnsi"/>
          <w:color w:val="000000"/>
          <w:sz w:val="24"/>
          <w:szCs w:val="24"/>
        </w:rPr>
        <w:t xml:space="preserve"> order</w:t>
      </w:r>
      <w:r w:rsidR="00CA031B" w:rsidRPr="00D911C6">
        <w:rPr>
          <w:rFonts w:eastAsia="Times New Roman" w:cstheme="minorHAnsi"/>
          <w:color w:val="000000"/>
          <w:sz w:val="24"/>
          <w:szCs w:val="24"/>
        </w:rPr>
        <w:t xml:space="preserve"> to successfully participate in a Community Huddle</w:t>
      </w:r>
      <w:r>
        <w:rPr>
          <w:rFonts w:eastAsia="Times New Roman" w:cstheme="minorHAnsi"/>
          <w:color w:val="000000"/>
          <w:sz w:val="24"/>
          <w:szCs w:val="24"/>
        </w:rPr>
        <w:t>, you need</w:t>
      </w:r>
      <w:r w:rsidR="00F354E2">
        <w:rPr>
          <w:rFonts w:eastAsia="Times New Roman" w:cstheme="minorHAnsi"/>
          <w:color w:val="000000"/>
          <w:sz w:val="24"/>
          <w:szCs w:val="24"/>
        </w:rPr>
        <w:t xml:space="preserve"> to</w:t>
      </w:r>
      <w:r>
        <w:rPr>
          <w:rFonts w:eastAsia="Times New Roman" w:cstheme="minorHAnsi"/>
          <w:color w:val="000000"/>
          <w:sz w:val="24"/>
          <w:szCs w:val="24"/>
        </w:rPr>
        <w:t xml:space="preserve"> </w:t>
      </w:r>
      <w:r w:rsidR="00DA5C69">
        <w:rPr>
          <w:rFonts w:eastAsia="Times New Roman" w:cstheme="minorHAnsi"/>
          <w:color w:val="000000"/>
          <w:sz w:val="24"/>
          <w:szCs w:val="24"/>
        </w:rPr>
        <w:t>have completed all your online learning packets,</w:t>
      </w:r>
      <w:r w:rsidR="00CA031B" w:rsidRPr="00D911C6">
        <w:rPr>
          <w:rFonts w:cstheme="minorHAnsi"/>
          <w:color w:val="000000"/>
          <w:sz w:val="24"/>
          <w:szCs w:val="24"/>
        </w:rPr>
        <w:t xml:space="preserve"> have </w:t>
      </w:r>
      <w:r>
        <w:rPr>
          <w:rFonts w:cstheme="minorHAnsi"/>
          <w:color w:val="000000"/>
          <w:sz w:val="24"/>
          <w:szCs w:val="24"/>
        </w:rPr>
        <w:t xml:space="preserve">your workbook and other </w:t>
      </w:r>
      <w:r w:rsidR="00CA031B" w:rsidRPr="00D911C6">
        <w:rPr>
          <w:rFonts w:cstheme="minorHAnsi"/>
          <w:color w:val="000000"/>
          <w:sz w:val="24"/>
          <w:szCs w:val="24"/>
        </w:rPr>
        <w:t xml:space="preserve">needed supplies, keep </w:t>
      </w:r>
      <w:r w:rsidR="00C662BC">
        <w:rPr>
          <w:rFonts w:cstheme="minorHAnsi"/>
          <w:color w:val="000000"/>
          <w:sz w:val="24"/>
          <w:szCs w:val="24"/>
        </w:rPr>
        <w:t xml:space="preserve">your </w:t>
      </w:r>
      <w:r w:rsidR="00CA031B" w:rsidRPr="00D911C6">
        <w:rPr>
          <w:rFonts w:cstheme="minorHAnsi"/>
          <w:color w:val="000000"/>
          <w:sz w:val="24"/>
          <w:szCs w:val="24"/>
        </w:rPr>
        <w:t>camera on and be present for the entire Community Huddle</w:t>
      </w:r>
      <w:r>
        <w:rPr>
          <w:rFonts w:cstheme="minorHAnsi"/>
          <w:color w:val="000000"/>
          <w:sz w:val="24"/>
          <w:szCs w:val="24"/>
        </w:rPr>
        <w:t xml:space="preserve">, and </w:t>
      </w:r>
      <w:r w:rsidRPr="00D911C6">
        <w:rPr>
          <w:rFonts w:cstheme="minorHAnsi"/>
          <w:color w:val="000000"/>
          <w:sz w:val="24"/>
          <w:szCs w:val="24"/>
        </w:rPr>
        <w:t xml:space="preserve">be in a </w:t>
      </w:r>
      <w:r w:rsidR="0092735E">
        <w:rPr>
          <w:rFonts w:cstheme="minorHAnsi"/>
          <w:color w:val="000000"/>
          <w:sz w:val="24"/>
          <w:szCs w:val="24"/>
        </w:rPr>
        <w:t xml:space="preserve">private, </w:t>
      </w:r>
      <w:r w:rsidRPr="00D911C6">
        <w:rPr>
          <w:rFonts w:cstheme="minorHAnsi"/>
          <w:color w:val="000000"/>
          <w:sz w:val="24"/>
          <w:szCs w:val="24"/>
        </w:rPr>
        <w:t xml:space="preserve">quiet </w:t>
      </w:r>
      <w:r w:rsidR="0092735E">
        <w:rPr>
          <w:rFonts w:cstheme="minorHAnsi"/>
          <w:color w:val="000000"/>
          <w:sz w:val="24"/>
          <w:szCs w:val="24"/>
        </w:rPr>
        <w:t xml:space="preserve">space without </w:t>
      </w:r>
      <w:r w:rsidR="003F5DA3">
        <w:rPr>
          <w:rFonts w:cstheme="minorHAnsi"/>
          <w:color w:val="000000"/>
          <w:sz w:val="24"/>
          <w:szCs w:val="24"/>
        </w:rPr>
        <w:t>interruptions</w:t>
      </w:r>
      <w:r>
        <w:rPr>
          <w:rFonts w:cstheme="minorHAnsi"/>
          <w:color w:val="000000"/>
          <w:sz w:val="24"/>
          <w:szCs w:val="24"/>
        </w:rPr>
        <w:t xml:space="preserve"> </w:t>
      </w:r>
      <w:r w:rsidRPr="00D911C6">
        <w:rPr>
          <w:rFonts w:cstheme="minorHAnsi"/>
          <w:color w:val="000000"/>
          <w:sz w:val="24"/>
          <w:szCs w:val="24"/>
        </w:rPr>
        <w:t>(</w:t>
      </w:r>
      <w:r>
        <w:rPr>
          <w:rFonts w:cstheme="minorHAnsi"/>
          <w:color w:val="000000"/>
          <w:sz w:val="24"/>
          <w:szCs w:val="24"/>
        </w:rPr>
        <w:t>such as an office or another enclosed room where other people are not present; you</w:t>
      </w:r>
      <w:r w:rsidRPr="00D911C6">
        <w:rPr>
          <w:rFonts w:cstheme="minorHAnsi"/>
          <w:color w:val="000000"/>
          <w:sz w:val="24"/>
          <w:szCs w:val="24"/>
        </w:rPr>
        <w:t xml:space="preserve"> cannot be driving in </w:t>
      </w:r>
      <w:r>
        <w:rPr>
          <w:rFonts w:cstheme="minorHAnsi"/>
          <w:color w:val="000000"/>
          <w:sz w:val="24"/>
          <w:szCs w:val="24"/>
        </w:rPr>
        <w:t>your</w:t>
      </w:r>
      <w:r w:rsidRPr="00D911C6">
        <w:rPr>
          <w:rFonts w:cstheme="minorHAnsi"/>
          <w:color w:val="000000"/>
          <w:sz w:val="24"/>
          <w:szCs w:val="24"/>
        </w:rPr>
        <w:t xml:space="preserve"> car</w:t>
      </w:r>
      <w:r w:rsidR="00C662BC">
        <w:rPr>
          <w:rFonts w:cstheme="minorHAnsi"/>
          <w:color w:val="000000"/>
          <w:sz w:val="24"/>
          <w:szCs w:val="24"/>
        </w:rPr>
        <w:t xml:space="preserve"> or occupied in another manner while participating in a Community Huddle</w:t>
      </w:r>
      <w:r w:rsidRPr="00D911C6">
        <w:rPr>
          <w:rFonts w:cstheme="minorHAnsi"/>
          <w:color w:val="000000"/>
          <w:sz w:val="24"/>
          <w:szCs w:val="24"/>
        </w:rPr>
        <w:t>)</w:t>
      </w:r>
      <w:r w:rsidR="00CA031B" w:rsidRPr="00D911C6">
        <w:rPr>
          <w:rFonts w:cstheme="minorHAnsi"/>
          <w:color w:val="000000"/>
          <w:sz w:val="24"/>
          <w:szCs w:val="24"/>
        </w:rPr>
        <w:t>.</w:t>
      </w:r>
    </w:p>
    <w:p w14:paraId="59CE892C" w14:textId="63714AAD" w:rsidR="00CA031B" w:rsidRPr="00D911C6" w:rsidRDefault="00CA031B" w:rsidP="00AF3FF2">
      <w:pPr>
        <w:spacing w:after="0" w:line="240" w:lineRule="auto"/>
        <w:ind w:left="360"/>
        <w:rPr>
          <w:rFonts w:cstheme="minorHAnsi"/>
          <w:color w:val="000000"/>
          <w:sz w:val="24"/>
          <w:szCs w:val="24"/>
        </w:rPr>
      </w:pPr>
    </w:p>
    <w:p w14:paraId="0E6192F9" w14:textId="0D53548E" w:rsidR="00031560" w:rsidRPr="00D911C6" w:rsidRDefault="00C662BC" w:rsidP="00AF3FF2">
      <w:pPr>
        <w:spacing w:after="0" w:line="240" w:lineRule="auto"/>
        <w:ind w:left="360"/>
        <w:rPr>
          <w:rFonts w:eastAsia="Times New Roman" w:cstheme="minorHAnsi"/>
          <w:color w:val="000000"/>
          <w:sz w:val="24"/>
          <w:szCs w:val="24"/>
        </w:rPr>
      </w:pPr>
      <w:r>
        <w:rPr>
          <w:rFonts w:cstheme="minorHAnsi"/>
          <w:noProof/>
          <w:sz w:val="24"/>
          <w:szCs w:val="24"/>
        </w:rPr>
        <w:t>Community Huddles are designed to promote and encourage discussion in a safe and judgment-free environment.</w:t>
      </w:r>
      <w:r>
        <w:rPr>
          <w:rFonts w:eastAsia="Times New Roman" w:cstheme="minorHAnsi"/>
          <w:color w:val="000000"/>
          <w:sz w:val="24"/>
          <w:szCs w:val="24"/>
        </w:rPr>
        <w:t xml:space="preserve"> Therefore, each cohort will develop their own detailed</w:t>
      </w:r>
      <w:r w:rsidR="00BE6DD1" w:rsidRPr="00D911C6">
        <w:rPr>
          <w:rFonts w:eastAsia="Times New Roman" w:cstheme="minorHAnsi"/>
          <w:color w:val="000000"/>
          <w:sz w:val="24"/>
          <w:szCs w:val="24"/>
        </w:rPr>
        <w:t xml:space="preserve"> g</w:t>
      </w:r>
      <w:r w:rsidR="00031560" w:rsidRPr="00D911C6">
        <w:rPr>
          <w:rFonts w:eastAsia="Times New Roman" w:cstheme="minorHAnsi"/>
          <w:color w:val="000000"/>
          <w:sz w:val="24"/>
          <w:szCs w:val="24"/>
        </w:rPr>
        <w:t>roup agreements</w:t>
      </w:r>
      <w:r w:rsidR="00CA031B" w:rsidRPr="00D911C6">
        <w:rPr>
          <w:rFonts w:eastAsia="Times New Roman" w:cstheme="minorHAnsi"/>
          <w:color w:val="000000"/>
          <w:sz w:val="24"/>
          <w:szCs w:val="24"/>
        </w:rPr>
        <w:t xml:space="preserve"> and </w:t>
      </w:r>
      <w:r w:rsidR="00BE6DD1" w:rsidRPr="00D911C6">
        <w:rPr>
          <w:rFonts w:eastAsia="Times New Roman" w:cstheme="minorHAnsi"/>
          <w:color w:val="000000"/>
          <w:sz w:val="24"/>
          <w:szCs w:val="24"/>
        </w:rPr>
        <w:t xml:space="preserve">other </w:t>
      </w:r>
      <w:r w:rsidR="00031560" w:rsidRPr="00D911C6">
        <w:rPr>
          <w:rFonts w:eastAsia="Times New Roman" w:cstheme="minorHAnsi"/>
          <w:color w:val="000000"/>
          <w:sz w:val="24"/>
          <w:szCs w:val="24"/>
        </w:rPr>
        <w:t>ground rules.</w:t>
      </w:r>
      <w:r>
        <w:rPr>
          <w:rFonts w:eastAsia="Times New Roman" w:cstheme="minorHAnsi"/>
          <w:color w:val="000000"/>
          <w:sz w:val="24"/>
          <w:szCs w:val="24"/>
        </w:rPr>
        <w:t xml:space="preserve"> </w:t>
      </w:r>
    </w:p>
    <w:p w14:paraId="709D612E" w14:textId="133AD0E8" w:rsidR="00CB491D" w:rsidRPr="00AF3FF2" w:rsidRDefault="00CB491D" w:rsidP="00AF3FF2">
      <w:pPr>
        <w:spacing w:after="0" w:line="240" w:lineRule="auto"/>
        <w:rPr>
          <w:rFonts w:ascii="Arial" w:hAnsi="Arial" w:cs="Arial"/>
          <w:noProof/>
          <w:sz w:val="24"/>
          <w:szCs w:val="24"/>
        </w:rPr>
      </w:pPr>
    </w:p>
    <w:p w14:paraId="526D11F2" w14:textId="3D565D90" w:rsidR="001E5A6A" w:rsidRPr="00AF3FF2" w:rsidRDefault="001E5A6A" w:rsidP="00AF3FF2">
      <w:pPr>
        <w:spacing w:after="0" w:line="240" w:lineRule="auto"/>
        <w:rPr>
          <w:rFonts w:ascii="Arial" w:hAnsi="Arial" w:cs="Arial"/>
          <w:noProof/>
          <w:sz w:val="24"/>
          <w:szCs w:val="24"/>
        </w:rPr>
      </w:pPr>
    </w:p>
    <w:p w14:paraId="0AF42CAF" w14:textId="77777777" w:rsidR="00AF3FF2" w:rsidRDefault="00AF3FF2" w:rsidP="00AF3FF2">
      <w:pPr>
        <w:spacing w:after="0" w:line="240" w:lineRule="auto"/>
        <w:ind w:left="360"/>
        <w:rPr>
          <w:rFonts w:cstheme="minorHAnsi"/>
          <w:b/>
          <w:bCs/>
          <w:noProof/>
          <w:sz w:val="24"/>
          <w:szCs w:val="24"/>
          <w:u w:val="single"/>
        </w:rPr>
      </w:pPr>
      <w:r w:rsidRPr="00AF3FF2">
        <w:rPr>
          <w:rFonts w:cstheme="minorHAnsi"/>
          <w:b/>
          <w:bCs/>
          <w:noProof/>
          <w:sz w:val="24"/>
          <w:szCs w:val="24"/>
          <w:u w:val="single"/>
        </w:rPr>
        <w:t>Zoom</w:t>
      </w:r>
      <w:r>
        <w:rPr>
          <w:rFonts w:cstheme="minorHAnsi"/>
          <w:b/>
          <w:bCs/>
          <w:noProof/>
          <w:sz w:val="24"/>
          <w:szCs w:val="24"/>
          <w:u w:val="single"/>
        </w:rPr>
        <w:t xml:space="preserve"> Information</w:t>
      </w:r>
    </w:p>
    <w:p w14:paraId="1F665B77" w14:textId="77777777" w:rsidR="00AF3FF2" w:rsidRDefault="00AF3FF2" w:rsidP="00AF3FF2">
      <w:pPr>
        <w:spacing w:after="0" w:line="240" w:lineRule="auto"/>
        <w:ind w:left="360"/>
        <w:rPr>
          <w:rFonts w:cstheme="minorHAnsi"/>
          <w:b/>
          <w:bCs/>
          <w:noProof/>
          <w:sz w:val="24"/>
          <w:szCs w:val="24"/>
        </w:rPr>
      </w:pPr>
    </w:p>
    <w:p w14:paraId="2C47D5E3" w14:textId="60B497DE" w:rsidR="003F5DA3" w:rsidRDefault="00AF3FF2" w:rsidP="00AF3FF2">
      <w:pPr>
        <w:spacing w:after="0" w:line="240" w:lineRule="auto"/>
        <w:ind w:left="360"/>
        <w:rPr>
          <w:rFonts w:cstheme="minorHAnsi"/>
          <w:b/>
          <w:bCs/>
          <w:noProof/>
          <w:sz w:val="28"/>
          <w:szCs w:val="28"/>
        </w:rPr>
      </w:pPr>
      <w:r>
        <w:rPr>
          <w:rFonts w:cstheme="minorHAnsi"/>
          <w:noProof/>
          <w:sz w:val="24"/>
          <w:szCs w:val="24"/>
        </w:rPr>
        <w:t xml:space="preserve">In order to assure that you are prepared for the Community Huddles, 7 days prior to your first Community Huddle review the VILT checklist that is posted </w:t>
      </w:r>
      <w:r>
        <w:rPr>
          <w:rFonts w:cstheme="minorHAnsi"/>
          <w:sz w:val="24"/>
          <w:szCs w:val="24"/>
        </w:rPr>
        <w:t>as a separate handout on the WCWPDS website in the same area that you downloaded these workbook pages. The handout is entitled: “VILT</w:t>
      </w:r>
      <w:r w:rsidR="006C2414">
        <w:rPr>
          <w:rFonts w:cstheme="minorHAnsi"/>
          <w:sz w:val="24"/>
          <w:szCs w:val="24"/>
        </w:rPr>
        <w:t xml:space="preserve"> </w:t>
      </w:r>
      <w:r>
        <w:rPr>
          <w:rFonts w:cstheme="minorHAnsi"/>
          <w:sz w:val="24"/>
          <w:szCs w:val="24"/>
        </w:rPr>
        <w:t>Checklist”.</w:t>
      </w:r>
      <w:r w:rsidR="003F5DA3">
        <w:rPr>
          <w:rFonts w:cstheme="minorHAnsi"/>
          <w:b/>
          <w:bCs/>
          <w:noProof/>
          <w:sz w:val="28"/>
          <w:szCs w:val="28"/>
        </w:rPr>
        <w:br w:type="page"/>
      </w:r>
    </w:p>
    <w:p w14:paraId="5DCE8DF7" w14:textId="50DF9444" w:rsidR="001E5A6A" w:rsidRPr="00C662BC" w:rsidRDefault="001E5A6A" w:rsidP="001E5A6A">
      <w:pPr>
        <w:spacing w:after="0" w:line="240" w:lineRule="auto"/>
        <w:rPr>
          <w:rFonts w:cstheme="minorHAnsi"/>
          <w:b/>
          <w:bCs/>
          <w:noProof/>
          <w:sz w:val="28"/>
          <w:szCs w:val="28"/>
        </w:rPr>
      </w:pPr>
      <w:r>
        <w:rPr>
          <w:rFonts w:cstheme="minorHAnsi"/>
          <w:b/>
          <w:bCs/>
          <w:noProof/>
          <w:sz w:val="28"/>
          <w:szCs w:val="28"/>
        </w:rPr>
        <w:t>O</w:t>
      </w:r>
      <w:r w:rsidRPr="00C662BC">
        <w:rPr>
          <w:rFonts w:cstheme="minorHAnsi"/>
          <w:b/>
          <w:bCs/>
          <w:noProof/>
          <w:sz w:val="28"/>
          <w:szCs w:val="28"/>
        </w:rPr>
        <w:t xml:space="preserve">nline </w:t>
      </w:r>
      <w:r>
        <w:rPr>
          <w:rFonts w:cstheme="minorHAnsi"/>
          <w:b/>
          <w:bCs/>
          <w:noProof/>
          <w:sz w:val="28"/>
          <w:szCs w:val="28"/>
        </w:rPr>
        <w:t>L</w:t>
      </w:r>
      <w:r w:rsidRPr="00C662BC">
        <w:rPr>
          <w:rFonts w:cstheme="minorHAnsi"/>
          <w:b/>
          <w:bCs/>
          <w:noProof/>
          <w:sz w:val="28"/>
          <w:szCs w:val="28"/>
        </w:rPr>
        <w:t xml:space="preserve">earning </w:t>
      </w:r>
      <w:r>
        <w:rPr>
          <w:rFonts w:cstheme="minorHAnsi"/>
          <w:b/>
          <w:bCs/>
          <w:noProof/>
          <w:sz w:val="28"/>
          <w:szCs w:val="28"/>
        </w:rPr>
        <w:t>P</w:t>
      </w:r>
      <w:r w:rsidRPr="00C662BC">
        <w:rPr>
          <w:rFonts w:cstheme="minorHAnsi"/>
          <w:b/>
          <w:bCs/>
          <w:noProof/>
          <w:sz w:val="28"/>
          <w:szCs w:val="28"/>
        </w:rPr>
        <w:t>ackets</w:t>
      </w:r>
    </w:p>
    <w:p w14:paraId="58291C43" w14:textId="77777777" w:rsidR="001E5A6A" w:rsidRDefault="001E5A6A" w:rsidP="001E5A6A">
      <w:pPr>
        <w:spacing w:after="0" w:line="240" w:lineRule="auto"/>
        <w:rPr>
          <w:rFonts w:cstheme="minorHAnsi"/>
          <w:noProof/>
          <w:sz w:val="24"/>
          <w:szCs w:val="24"/>
        </w:rPr>
      </w:pPr>
    </w:p>
    <w:p w14:paraId="3C2E26E2" w14:textId="77777777" w:rsidR="001E5A6A" w:rsidRDefault="001E5A6A" w:rsidP="001E5A6A">
      <w:pPr>
        <w:spacing w:after="0" w:line="240" w:lineRule="auto"/>
        <w:rPr>
          <w:rFonts w:cstheme="minorHAnsi"/>
          <w:noProof/>
          <w:sz w:val="24"/>
          <w:szCs w:val="24"/>
        </w:rPr>
      </w:pPr>
      <w:r>
        <w:rPr>
          <w:rFonts w:cstheme="minorHAnsi"/>
          <w:noProof/>
          <w:sz w:val="24"/>
          <w:szCs w:val="24"/>
        </w:rPr>
        <w:t xml:space="preserve">You will complete online learning packets prior to attendance at Community Huddles. The Workbook for each element includes time approximations for every online learning packet to allow you sufficient time to complete this required work prior to the next scheduled Community Huddle. </w:t>
      </w:r>
    </w:p>
    <w:p w14:paraId="51967F32" w14:textId="77777777" w:rsidR="001E5A6A" w:rsidRDefault="001E5A6A" w:rsidP="001E5A6A">
      <w:pPr>
        <w:spacing w:after="0" w:line="240" w:lineRule="auto"/>
        <w:rPr>
          <w:rFonts w:cstheme="minorHAnsi"/>
          <w:noProof/>
          <w:sz w:val="24"/>
          <w:szCs w:val="24"/>
        </w:rPr>
      </w:pPr>
    </w:p>
    <w:p w14:paraId="159A8BDD" w14:textId="77777777" w:rsidR="001E5A6A" w:rsidRDefault="001E5A6A" w:rsidP="001E5A6A">
      <w:pPr>
        <w:spacing w:after="0" w:line="240" w:lineRule="auto"/>
        <w:rPr>
          <w:rFonts w:cstheme="minorHAnsi"/>
          <w:noProof/>
          <w:sz w:val="24"/>
          <w:szCs w:val="24"/>
        </w:rPr>
      </w:pPr>
      <w:r>
        <w:rPr>
          <w:rFonts w:cstheme="minorHAnsi"/>
          <w:noProof/>
          <w:sz w:val="24"/>
          <w:szCs w:val="24"/>
        </w:rPr>
        <w:t xml:space="preserve">You will complete the online learning packets at your own speed. Find a quiet place, free of distractions and take breaks as needed. Take time to reflect on important content and return to sections you feel need extra review. </w:t>
      </w:r>
    </w:p>
    <w:p w14:paraId="64F469EF" w14:textId="77777777" w:rsidR="001E5A6A" w:rsidRDefault="001E5A6A" w:rsidP="001E5A6A">
      <w:pPr>
        <w:spacing w:after="0" w:line="240" w:lineRule="auto"/>
        <w:rPr>
          <w:rFonts w:cstheme="minorHAnsi"/>
          <w:noProof/>
          <w:sz w:val="24"/>
          <w:szCs w:val="24"/>
        </w:rPr>
      </w:pPr>
    </w:p>
    <w:p w14:paraId="0F90EF10" w14:textId="77777777" w:rsidR="001E5A6A" w:rsidRDefault="001E5A6A" w:rsidP="001E5A6A">
      <w:pPr>
        <w:spacing w:after="0" w:line="240" w:lineRule="auto"/>
        <w:rPr>
          <w:rFonts w:cstheme="minorHAnsi"/>
          <w:noProof/>
          <w:sz w:val="24"/>
          <w:szCs w:val="24"/>
        </w:rPr>
      </w:pPr>
      <w:r>
        <w:rPr>
          <w:rFonts w:cstheme="minorHAnsi"/>
          <w:noProof/>
          <w:sz w:val="24"/>
          <w:szCs w:val="24"/>
        </w:rPr>
        <w:t>You will encounter the following types of learning activities within the online learning packets:</w:t>
      </w:r>
    </w:p>
    <w:p w14:paraId="462FE83E" w14:textId="77777777" w:rsidR="001E5A6A" w:rsidRPr="001E5A6A" w:rsidRDefault="001E5A6A" w:rsidP="001E5A6A">
      <w:pPr>
        <w:pStyle w:val="ListParagraph"/>
        <w:numPr>
          <w:ilvl w:val="0"/>
          <w:numId w:val="37"/>
        </w:numPr>
        <w:spacing w:after="0" w:line="240" w:lineRule="auto"/>
        <w:rPr>
          <w:rFonts w:cstheme="minorHAnsi"/>
          <w:noProof/>
          <w:sz w:val="24"/>
          <w:szCs w:val="24"/>
        </w:rPr>
      </w:pPr>
      <w:r w:rsidRPr="001E5A6A">
        <w:rPr>
          <w:b/>
          <w:bCs/>
          <w:sz w:val="24"/>
          <w:szCs w:val="24"/>
        </w:rPr>
        <w:t>Packets</w:t>
      </w:r>
      <w:r w:rsidRPr="001E5A6A">
        <w:rPr>
          <w:color w:val="5B9BD5" w:themeColor="accent1"/>
          <w:sz w:val="24"/>
          <w:szCs w:val="24"/>
        </w:rPr>
        <w:t xml:space="preserve"> </w:t>
      </w:r>
      <w:r w:rsidRPr="001E5A6A">
        <w:rPr>
          <w:sz w:val="24"/>
          <w:szCs w:val="24"/>
        </w:rPr>
        <w:t>contain important and practical content for your work. Information in packets is presented through varied methods such as matching, sorting, flash cards, quizzes, short lecturettes, and other activities to engage every learning style.</w:t>
      </w:r>
    </w:p>
    <w:p w14:paraId="36ED6B8A" w14:textId="77777777" w:rsidR="001E5A6A" w:rsidRPr="001E5A6A" w:rsidRDefault="001E5A6A" w:rsidP="001E5A6A">
      <w:pPr>
        <w:pStyle w:val="ListParagraph"/>
        <w:numPr>
          <w:ilvl w:val="0"/>
          <w:numId w:val="37"/>
        </w:numPr>
        <w:spacing w:after="0" w:line="240" w:lineRule="auto"/>
        <w:rPr>
          <w:rFonts w:cstheme="minorHAnsi"/>
          <w:noProof/>
          <w:sz w:val="24"/>
          <w:szCs w:val="24"/>
        </w:rPr>
      </w:pPr>
      <w:r w:rsidRPr="001E5A6A">
        <w:rPr>
          <w:b/>
          <w:bCs/>
          <w:sz w:val="24"/>
          <w:szCs w:val="24"/>
        </w:rPr>
        <w:t xml:space="preserve">Grounding </w:t>
      </w:r>
      <w:r>
        <w:rPr>
          <w:b/>
          <w:bCs/>
          <w:sz w:val="24"/>
          <w:szCs w:val="24"/>
        </w:rPr>
        <w:t>A</w:t>
      </w:r>
      <w:r w:rsidRPr="001E5A6A">
        <w:rPr>
          <w:b/>
          <w:bCs/>
          <w:sz w:val="24"/>
          <w:szCs w:val="24"/>
        </w:rPr>
        <w:t>ctivities</w:t>
      </w:r>
      <w:r w:rsidRPr="001E5A6A">
        <w:rPr>
          <w:color w:val="5B9BD5" w:themeColor="accent1"/>
          <w:sz w:val="24"/>
          <w:szCs w:val="24"/>
        </w:rPr>
        <w:t xml:space="preserve"> </w:t>
      </w:r>
      <w:r w:rsidRPr="001E5A6A">
        <w:rPr>
          <w:sz w:val="24"/>
          <w:szCs w:val="24"/>
        </w:rPr>
        <w:t>build background knowledge and may ask you to examine personal experiences, beliefs, or assumptions that you bring to the learning journey.</w:t>
      </w:r>
    </w:p>
    <w:p w14:paraId="4D435EE1" w14:textId="77777777" w:rsidR="001E5A6A" w:rsidRPr="001E5A6A" w:rsidRDefault="001E5A6A" w:rsidP="001E5A6A">
      <w:pPr>
        <w:pStyle w:val="ListParagraph"/>
        <w:numPr>
          <w:ilvl w:val="0"/>
          <w:numId w:val="37"/>
        </w:numPr>
        <w:spacing w:after="0" w:line="240" w:lineRule="auto"/>
        <w:rPr>
          <w:rFonts w:cstheme="minorHAnsi"/>
          <w:noProof/>
          <w:sz w:val="24"/>
          <w:szCs w:val="24"/>
        </w:rPr>
      </w:pPr>
      <w:r w:rsidRPr="001E5A6A">
        <w:rPr>
          <w:b/>
          <w:bCs/>
          <w:sz w:val="24"/>
          <w:szCs w:val="24"/>
        </w:rPr>
        <w:t xml:space="preserve">Culminating </w:t>
      </w:r>
      <w:r>
        <w:rPr>
          <w:b/>
          <w:bCs/>
          <w:sz w:val="24"/>
          <w:szCs w:val="24"/>
        </w:rPr>
        <w:t>A</w:t>
      </w:r>
      <w:r w:rsidRPr="001E5A6A">
        <w:rPr>
          <w:b/>
          <w:bCs/>
          <w:sz w:val="24"/>
          <w:szCs w:val="24"/>
        </w:rPr>
        <w:t>ctivities</w:t>
      </w:r>
      <w:r w:rsidRPr="001E5A6A">
        <w:rPr>
          <w:color w:val="C45911" w:themeColor="accent2" w:themeShade="BF"/>
          <w:sz w:val="24"/>
          <w:szCs w:val="24"/>
        </w:rPr>
        <w:t xml:space="preserve"> </w:t>
      </w:r>
      <w:r w:rsidRPr="001E5A6A">
        <w:rPr>
          <w:sz w:val="24"/>
          <w:szCs w:val="24"/>
        </w:rPr>
        <w:t>provide the learner the opportunity to weave together multiple ideas from elements.</w:t>
      </w:r>
    </w:p>
    <w:p w14:paraId="2C9BBE19" w14:textId="77777777" w:rsidR="001E5A6A" w:rsidRPr="001E5A6A" w:rsidRDefault="001E5A6A" w:rsidP="001E5A6A">
      <w:pPr>
        <w:pStyle w:val="ListParagraph"/>
        <w:numPr>
          <w:ilvl w:val="0"/>
          <w:numId w:val="37"/>
        </w:numPr>
        <w:spacing w:after="0" w:line="240" w:lineRule="auto"/>
        <w:rPr>
          <w:rFonts w:cstheme="minorHAnsi"/>
          <w:noProof/>
          <w:sz w:val="24"/>
          <w:szCs w:val="24"/>
        </w:rPr>
      </w:pPr>
      <w:r w:rsidRPr="001E5A6A">
        <w:rPr>
          <w:b/>
          <w:bCs/>
          <w:sz w:val="24"/>
          <w:szCs w:val="24"/>
        </w:rPr>
        <w:t xml:space="preserve">Independent </w:t>
      </w:r>
      <w:r>
        <w:rPr>
          <w:b/>
          <w:bCs/>
          <w:sz w:val="24"/>
          <w:szCs w:val="24"/>
        </w:rPr>
        <w:t>S</w:t>
      </w:r>
      <w:r w:rsidRPr="001E5A6A">
        <w:rPr>
          <w:b/>
          <w:bCs/>
          <w:sz w:val="24"/>
          <w:szCs w:val="24"/>
        </w:rPr>
        <w:t>tudies</w:t>
      </w:r>
      <w:r w:rsidRPr="001E5A6A">
        <w:rPr>
          <w:color w:val="5B9BD5" w:themeColor="accent1"/>
          <w:sz w:val="24"/>
          <w:szCs w:val="24"/>
        </w:rPr>
        <w:t xml:space="preserve"> </w:t>
      </w:r>
      <w:r w:rsidRPr="001E5A6A">
        <w:rPr>
          <w:sz w:val="24"/>
          <w:szCs w:val="24"/>
        </w:rPr>
        <w:t>allow learners to apply what they have discovered by engaging in discussion and activities with their colleagues and supervisors in their agency.</w:t>
      </w:r>
    </w:p>
    <w:p w14:paraId="6DD88F2F" w14:textId="77777777" w:rsidR="001E5A6A" w:rsidRPr="001E5A6A" w:rsidRDefault="001E5A6A" w:rsidP="001E5A6A">
      <w:pPr>
        <w:spacing w:after="0" w:line="240" w:lineRule="auto"/>
        <w:rPr>
          <w:sz w:val="24"/>
          <w:szCs w:val="24"/>
        </w:rPr>
      </w:pPr>
    </w:p>
    <w:p w14:paraId="27F9F091" w14:textId="77777777" w:rsidR="001E5A6A" w:rsidRPr="001E5A6A" w:rsidRDefault="001E5A6A" w:rsidP="001E5A6A">
      <w:pPr>
        <w:spacing w:after="0" w:line="240" w:lineRule="auto"/>
        <w:rPr>
          <w:rFonts w:cstheme="minorHAnsi"/>
          <w:noProof/>
          <w:sz w:val="24"/>
          <w:szCs w:val="24"/>
        </w:rPr>
      </w:pPr>
      <w:r w:rsidRPr="001E5A6A">
        <w:rPr>
          <w:sz w:val="24"/>
          <w:szCs w:val="24"/>
        </w:rPr>
        <w:t>You are expected to come prepared to Community Huddles having finished the preceding packets</w:t>
      </w:r>
      <w:r>
        <w:rPr>
          <w:sz w:val="24"/>
          <w:szCs w:val="24"/>
        </w:rPr>
        <w:t>, grounding activities, culminating activities,</w:t>
      </w:r>
      <w:r w:rsidRPr="001E5A6A">
        <w:rPr>
          <w:sz w:val="24"/>
          <w:szCs w:val="24"/>
        </w:rPr>
        <w:t xml:space="preserve"> and independent studies so you can best share your reflections and ask questions.</w:t>
      </w:r>
    </w:p>
    <w:p w14:paraId="49F6CC74" w14:textId="77777777" w:rsidR="00461CE4" w:rsidRDefault="00461CE4" w:rsidP="00461CE4">
      <w:pPr>
        <w:spacing w:after="0" w:line="240" w:lineRule="auto"/>
        <w:rPr>
          <w:rFonts w:cstheme="minorHAnsi"/>
          <w:noProof/>
          <w:sz w:val="24"/>
          <w:szCs w:val="24"/>
        </w:rPr>
      </w:pPr>
    </w:p>
    <w:p w14:paraId="0F7AEBA2" w14:textId="3123654D" w:rsidR="001E5A6A" w:rsidRDefault="00461CE4" w:rsidP="00461CE4">
      <w:pPr>
        <w:pStyle w:val="ListParagraph"/>
        <w:numPr>
          <w:ilvl w:val="0"/>
          <w:numId w:val="38"/>
        </w:numPr>
        <w:spacing w:after="0" w:line="240" w:lineRule="auto"/>
        <w:ind w:left="360" w:hanging="360"/>
        <w:rPr>
          <w:rFonts w:cstheme="minorHAnsi"/>
          <w:b/>
          <w:bCs/>
          <w:noProof/>
          <w:sz w:val="24"/>
          <w:szCs w:val="24"/>
          <w:u w:val="single"/>
        </w:rPr>
      </w:pPr>
      <w:r w:rsidRPr="00461CE4">
        <w:rPr>
          <w:rFonts w:cstheme="minorHAnsi"/>
          <w:b/>
          <w:bCs/>
          <w:noProof/>
          <w:sz w:val="24"/>
          <w:szCs w:val="24"/>
          <w:u w:val="single"/>
        </w:rPr>
        <w:t xml:space="preserve">Where do I </w:t>
      </w:r>
      <w:r>
        <w:rPr>
          <w:rFonts w:cstheme="minorHAnsi"/>
          <w:b/>
          <w:bCs/>
          <w:noProof/>
          <w:sz w:val="24"/>
          <w:szCs w:val="24"/>
          <w:u w:val="single"/>
        </w:rPr>
        <w:t>f</w:t>
      </w:r>
      <w:r w:rsidRPr="00461CE4">
        <w:rPr>
          <w:rFonts w:cstheme="minorHAnsi"/>
          <w:b/>
          <w:bCs/>
          <w:noProof/>
          <w:sz w:val="24"/>
          <w:szCs w:val="24"/>
          <w:u w:val="single"/>
        </w:rPr>
        <w:t xml:space="preserve">ind the </w:t>
      </w:r>
      <w:r>
        <w:rPr>
          <w:rFonts w:cstheme="minorHAnsi"/>
          <w:b/>
          <w:bCs/>
          <w:noProof/>
          <w:sz w:val="24"/>
          <w:szCs w:val="24"/>
          <w:u w:val="single"/>
        </w:rPr>
        <w:t>O</w:t>
      </w:r>
      <w:r w:rsidRPr="00461CE4">
        <w:rPr>
          <w:rFonts w:cstheme="minorHAnsi"/>
          <w:b/>
          <w:bCs/>
          <w:noProof/>
          <w:sz w:val="24"/>
          <w:szCs w:val="24"/>
          <w:u w:val="single"/>
        </w:rPr>
        <w:t>nline Learning Packets</w:t>
      </w:r>
      <w:r w:rsidR="00F44005">
        <w:rPr>
          <w:rFonts w:cstheme="minorHAnsi"/>
          <w:b/>
          <w:bCs/>
          <w:noProof/>
          <w:sz w:val="24"/>
          <w:szCs w:val="24"/>
          <w:u w:val="single"/>
        </w:rPr>
        <w:t xml:space="preserve"> for my Foundational Element</w:t>
      </w:r>
      <w:r w:rsidRPr="00461CE4">
        <w:rPr>
          <w:rFonts w:cstheme="minorHAnsi"/>
          <w:b/>
          <w:bCs/>
          <w:noProof/>
          <w:sz w:val="24"/>
          <w:szCs w:val="24"/>
          <w:u w:val="single"/>
        </w:rPr>
        <w:t>?</w:t>
      </w:r>
    </w:p>
    <w:p w14:paraId="76CA7FB9" w14:textId="5192CED9" w:rsidR="00461CE4" w:rsidRDefault="00461CE4" w:rsidP="00461CE4">
      <w:pPr>
        <w:pStyle w:val="ListParagraph"/>
        <w:spacing w:after="0" w:line="240" w:lineRule="auto"/>
        <w:ind w:left="360"/>
        <w:rPr>
          <w:rFonts w:cstheme="minorHAnsi"/>
          <w:noProof/>
          <w:sz w:val="24"/>
          <w:szCs w:val="24"/>
        </w:rPr>
      </w:pPr>
    </w:p>
    <w:p w14:paraId="4886B0A7" w14:textId="03298A27" w:rsidR="001F2BB1" w:rsidRDefault="001F2BB1" w:rsidP="004A10B5">
      <w:pPr>
        <w:pStyle w:val="ListParagraph"/>
        <w:spacing w:after="0" w:line="240" w:lineRule="auto"/>
        <w:ind w:left="360"/>
        <w:rPr>
          <w:rFonts w:cstheme="minorHAnsi"/>
          <w:noProof/>
          <w:sz w:val="24"/>
          <w:szCs w:val="24"/>
        </w:rPr>
      </w:pPr>
      <w:r>
        <w:rPr>
          <w:rFonts w:cstheme="minorHAnsi"/>
          <w:noProof/>
          <w:sz w:val="24"/>
          <w:szCs w:val="24"/>
        </w:rPr>
        <w:t xml:space="preserve">You will find the Online Learning Packets on your PDS Online Transcript. For each Foundational Element, you will see </w:t>
      </w:r>
      <w:r w:rsidR="00A57B79">
        <w:rPr>
          <w:rFonts w:cstheme="minorHAnsi"/>
          <w:noProof/>
          <w:sz w:val="24"/>
          <w:szCs w:val="24"/>
        </w:rPr>
        <w:t xml:space="preserve">a </w:t>
      </w:r>
      <w:r w:rsidR="00F44005" w:rsidRPr="00F44005">
        <w:rPr>
          <w:rFonts w:cstheme="minorHAnsi"/>
          <w:b/>
          <w:bCs/>
          <w:noProof/>
          <w:sz w:val="24"/>
          <w:szCs w:val="24"/>
        </w:rPr>
        <w:t>c</w:t>
      </w:r>
      <w:r w:rsidR="00A57B79" w:rsidRPr="00F44005">
        <w:rPr>
          <w:rFonts w:cstheme="minorHAnsi"/>
          <w:b/>
          <w:bCs/>
          <w:noProof/>
          <w:sz w:val="24"/>
          <w:szCs w:val="24"/>
        </w:rPr>
        <w:t>urriculum</w:t>
      </w:r>
      <w:r w:rsidR="00A57B79">
        <w:rPr>
          <w:rFonts w:cstheme="minorHAnsi"/>
          <w:noProof/>
          <w:sz w:val="24"/>
          <w:szCs w:val="24"/>
        </w:rPr>
        <w:t xml:space="preserve"> and a </w:t>
      </w:r>
      <w:r w:rsidR="00F44005" w:rsidRPr="00F44005">
        <w:rPr>
          <w:rFonts w:cstheme="minorHAnsi"/>
          <w:b/>
          <w:bCs/>
          <w:noProof/>
          <w:sz w:val="24"/>
          <w:szCs w:val="24"/>
        </w:rPr>
        <w:t>s</w:t>
      </w:r>
      <w:r w:rsidR="00A57B79" w:rsidRPr="00F44005">
        <w:rPr>
          <w:rFonts w:cstheme="minorHAnsi"/>
          <w:b/>
          <w:bCs/>
          <w:noProof/>
          <w:sz w:val="24"/>
          <w:szCs w:val="24"/>
        </w:rPr>
        <w:t>ession</w:t>
      </w:r>
      <w:r>
        <w:rPr>
          <w:rFonts w:cstheme="minorHAnsi"/>
          <w:noProof/>
          <w:sz w:val="24"/>
          <w:szCs w:val="24"/>
        </w:rPr>
        <w:t xml:space="preserve"> on your transcript. </w:t>
      </w:r>
    </w:p>
    <w:p w14:paraId="7426F943" w14:textId="77777777" w:rsidR="004A10B5" w:rsidRDefault="004A10B5" w:rsidP="004A10B5">
      <w:pPr>
        <w:ind w:left="360"/>
        <w:rPr>
          <w:sz w:val="24"/>
          <w:szCs w:val="24"/>
        </w:rPr>
      </w:pPr>
    </w:p>
    <w:p w14:paraId="440CFF60" w14:textId="25B0B543" w:rsidR="004A10B5" w:rsidRDefault="004A10B5" w:rsidP="004A10B5">
      <w:pPr>
        <w:ind w:left="360"/>
        <w:rPr>
          <w:rFonts w:cstheme="minorHAnsi"/>
          <w:noProof/>
          <w:sz w:val="24"/>
          <w:szCs w:val="24"/>
        </w:rPr>
      </w:pPr>
      <w:r w:rsidRPr="004A10B5">
        <w:rPr>
          <w:sz w:val="24"/>
          <w:szCs w:val="24"/>
        </w:rPr>
        <w:t xml:space="preserve">The </w:t>
      </w:r>
      <w:r w:rsidR="00F44005">
        <w:rPr>
          <w:b/>
          <w:bCs/>
          <w:sz w:val="24"/>
          <w:szCs w:val="24"/>
        </w:rPr>
        <w:t>s</w:t>
      </w:r>
      <w:r w:rsidRPr="00A57B79">
        <w:rPr>
          <w:b/>
          <w:bCs/>
          <w:sz w:val="24"/>
          <w:szCs w:val="24"/>
        </w:rPr>
        <w:t>ession</w:t>
      </w:r>
      <w:r w:rsidRPr="00A57B79">
        <w:rPr>
          <w:sz w:val="24"/>
          <w:szCs w:val="24"/>
        </w:rPr>
        <w:t xml:space="preserve"> includes a list of all Community Huddles.</w:t>
      </w:r>
      <w:r w:rsidRPr="004A10B5">
        <w:rPr>
          <w:sz w:val="24"/>
          <w:szCs w:val="24"/>
        </w:rPr>
        <w:t xml:space="preserve"> </w:t>
      </w:r>
      <w:r>
        <w:rPr>
          <w:sz w:val="24"/>
          <w:szCs w:val="24"/>
        </w:rPr>
        <w:t xml:space="preserve">Select </w:t>
      </w:r>
      <w:r w:rsidRPr="004A10B5">
        <w:rPr>
          <w:b/>
          <w:bCs/>
          <w:i/>
          <w:iCs/>
          <w:sz w:val="24"/>
          <w:szCs w:val="24"/>
        </w:rPr>
        <w:t>View Training Details</w:t>
      </w:r>
      <w:r w:rsidRPr="00A57B79">
        <w:rPr>
          <w:sz w:val="24"/>
          <w:szCs w:val="24"/>
        </w:rPr>
        <w:t xml:space="preserve"> for a list of dates and times for your Community Huddles </w:t>
      </w:r>
      <w:r w:rsidR="00F354E2">
        <w:rPr>
          <w:sz w:val="24"/>
          <w:szCs w:val="24"/>
        </w:rPr>
        <w:t>in</w:t>
      </w:r>
      <w:r>
        <w:rPr>
          <w:sz w:val="24"/>
          <w:szCs w:val="24"/>
        </w:rPr>
        <w:t xml:space="preserve"> the Foundational Element</w:t>
      </w:r>
      <w:r w:rsidRPr="00A57B79">
        <w:rPr>
          <w:sz w:val="24"/>
          <w:szCs w:val="24"/>
        </w:rPr>
        <w:t xml:space="preserve">. </w:t>
      </w:r>
      <w:r w:rsidR="00F44005">
        <w:rPr>
          <w:sz w:val="24"/>
          <w:szCs w:val="24"/>
        </w:rPr>
        <w:t xml:space="preserve">Remember: </w:t>
      </w:r>
      <w:proofErr w:type="gramStart"/>
      <w:r w:rsidR="00F44005">
        <w:rPr>
          <w:sz w:val="24"/>
          <w:szCs w:val="24"/>
        </w:rPr>
        <w:t>the</w:t>
      </w:r>
      <w:proofErr w:type="gramEnd"/>
      <w:r w:rsidR="00F44005">
        <w:rPr>
          <w:sz w:val="24"/>
          <w:szCs w:val="24"/>
        </w:rPr>
        <w:t xml:space="preserve"> Zoom links for each of the Community Huddles was sent to you via an email from WCWPDS. NOTE: </w:t>
      </w:r>
      <w:r w:rsidRPr="004A10B5">
        <w:rPr>
          <w:i/>
          <w:iCs/>
          <w:sz w:val="24"/>
          <w:szCs w:val="24"/>
        </w:rPr>
        <w:t xml:space="preserve">You do not need to do anything with </w:t>
      </w:r>
      <w:r>
        <w:rPr>
          <w:i/>
          <w:iCs/>
          <w:sz w:val="24"/>
          <w:szCs w:val="24"/>
        </w:rPr>
        <w:t xml:space="preserve">the </w:t>
      </w:r>
      <w:r w:rsidR="00F44005">
        <w:rPr>
          <w:i/>
          <w:iCs/>
          <w:sz w:val="24"/>
          <w:szCs w:val="24"/>
        </w:rPr>
        <w:t>s</w:t>
      </w:r>
      <w:r>
        <w:rPr>
          <w:i/>
          <w:iCs/>
          <w:sz w:val="24"/>
          <w:szCs w:val="24"/>
        </w:rPr>
        <w:t>ession as</w:t>
      </w:r>
      <w:r w:rsidRPr="004A10B5">
        <w:rPr>
          <w:i/>
          <w:iCs/>
          <w:sz w:val="24"/>
          <w:szCs w:val="24"/>
        </w:rPr>
        <w:t xml:space="preserve"> it </w:t>
      </w:r>
      <w:r>
        <w:rPr>
          <w:i/>
          <w:iCs/>
          <w:sz w:val="24"/>
          <w:szCs w:val="24"/>
        </w:rPr>
        <w:t xml:space="preserve">is </w:t>
      </w:r>
      <w:r w:rsidR="00F354E2">
        <w:rPr>
          <w:i/>
          <w:iCs/>
          <w:sz w:val="24"/>
          <w:szCs w:val="24"/>
        </w:rPr>
        <w:t xml:space="preserve">only </w:t>
      </w:r>
      <w:r>
        <w:rPr>
          <w:i/>
          <w:iCs/>
          <w:sz w:val="24"/>
          <w:szCs w:val="24"/>
        </w:rPr>
        <w:t>for</w:t>
      </w:r>
      <w:r w:rsidRPr="004A10B5">
        <w:rPr>
          <w:i/>
          <w:iCs/>
          <w:sz w:val="24"/>
          <w:szCs w:val="24"/>
        </w:rPr>
        <w:t xml:space="preserve"> reference. </w:t>
      </w:r>
    </w:p>
    <w:p w14:paraId="541230CF" w14:textId="77777777" w:rsidR="004A10B5" w:rsidRPr="00A57B79" w:rsidRDefault="004A10B5" w:rsidP="004A10B5">
      <w:pPr>
        <w:ind w:left="360"/>
        <w:rPr>
          <w:sz w:val="24"/>
          <w:szCs w:val="24"/>
        </w:rPr>
      </w:pPr>
      <w:r w:rsidRPr="00A57B79">
        <w:rPr>
          <w:noProof/>
          <w:sz w:val="24"/>
          <w:szCs w:val="24"/>
        </w:rPr>
        <w:drawing>
          <wp:inline distT="0" distB="0" distL="0" distR="0" wp14:anchorId="3F90449F" wp14:editId="1CA554F1">
            <wp:extent cx="5943600" cy="355600"/>
            <wp:effectExtent l="19050" t="19050" r="1905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7268" cy="357614"/>
                    </a:xfrm>
                    <a:prstGeom prst="rect">
                      <a:avLst/>
                    </a:prstGeom>
                    <a:ln>
                      <a:solidFill>
                        <a:schemeClr val="tx1"/>
                      </a:solidFill>
                    </a:ln>
                  </pic:spPr>
                </pic:pic>
              </a:graphicData>
            </a:graphic>
          </wp:inline>
        </w:drawing>
      </w:r>
    </w:p>
    <w:p w14:paraId="53FE8F18" w14:textId="6A4F8E60" w:rsidR="001F2BB1" w:rsidRDefault="001F2BB1" w:rsidP="004A10B5">
      <w:pPr>
        <w:pStyle w:val="ListParagraph"/>
        <w:spacing w:after="0" w:line="240" w:lineRule="auto"/>
        <w:ind w:left="360"/>
        <w:rPr>
          <w:rFonts w:cstheme="minorHAnsi"/>
          <w:noProof/>
          <w:sz w:val="24"/>
          <w:szCs w:val="24"/>
        </w:rPr>
      </w:pPr>
    </w:p>
    <w:p w14:paraId="15972AF5" w14:textId="744354D8" w:rsidR="001F2BB1" w:rsidRDefault="001F2BB1" w:rsidP="004A10B5">
      <w:pPr>
        <w:pStyle w:val="ListParagraph"/>
        <w:spacing w:after="0" w:line="240" w:lineRule="auto"/>
        <w:ind w:left="360"/>
        <w:rPr>
          <w:rFonts w:cstheme="minorHAnsi"/>
          <w:noProof/>
          <w:sz w:val="24"/>
          <w:szCs w:val="24"/>
        </w:rPr>
      </w:pPr>
      <w:r>
        <w:rPr>
          <w:rFonts w:cstheme="minorHAnsi"/>
          <w:noProof/>
          <w:sz w:val="24"/>
          <w:szCs w:val="24"/>
        </w:rPr>
        <w:t xml:space="preserve">The </w:t>
      </w:r>
      <w:r w:rsidR="00F44005">
        <w:rPr>
          <w:rFonts w:cstheme="minorHAnsi"/>
          <w:b/>
          <w:bCs/>
          <w:noProof/>
          <w:sz w:val="24"/>
          <w:szCs w:val="24"/>
        </w:rPr>
        <w:t>c</w:t>
      </w:r>
      <w:r w:rsidRPr="001F2BB1">
        <w:rPr>
          <w:rFonts w:cstheme="minorHAnsi"/>
          <w:b/>
          <w:bCs/>
          <w:noProof/>
          <w:sz w:val="24"/>
          <w:szCs w:val="24"/>
        </w:rPr>
        <w:t>urriculum</w:t>
      </w:r>
      <w:r>
        <w:rPr>
          <w:rFonts w:cstheme="minorHAnsi"/>
          <w:noProof/>
          <w:sz w:val="24"/>
          <w:szCs w:val="24"/>
        </w:rPr>
        <w:t xml:space="preserve"> contains the </w:t>
      </w:r>
      <w:r w:rsidR="004A10B5">
        <w:rPr>
          <w:rFonts w:cstheme="minorHAnsi"/>
          <w:noProof/>
          <w:sz w:val="24"/>
          <w:szCs w:val="24"/>
        </w:rPr>
        <w:t>online learning packets</w:t>
      </w:r>
      <w:r>
        <w:rPr>
          <w:rFonts w:cstheme="minorHAnsi"/>
          <w:noProof/>
          <w:sz w:val="24"/>
          <w:szCs w:val="24"/>
        </w:rPr>
        <w:t>.</w:t>
      </w:r>
    </w:p>
    <w:p w14:paraId="23485175" w14:textId="2869B040" w:rsidR="001F2BB1" w:rsidRDefault="001F2BB1" w:rsidP="00461CE4">
      <w:pPr>
        <w:pStyle w:val="ListParagraph"/>
        <w:spacing w:after="0" w:line="240" w:lineRule="auto"/>
        <w:ind w:left="360"/>
        <w:rPr>
          <w:rFonts w:cstheme="minorHAnsi"/>
          <w:noProof/>
          <w:sz w:val="24"/>
          <w:szCs w:val="24"/>
        </w:rPr>
      </w:pPr>
      <w:r>
        <w:rPr>
          <w:noProof/>
        </w:rPr>
        <w:drawing>
          <wp:inline distT="0" distB="0" distL="0" distR="0" wp14:anchorId="799B4A4F" wp14:editId="079495F2">
            <wp:extent cx="5943600" cy="446405"/>
            <wp:effectExtent l="19050" t="19050" r="1905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6405"/>
                    </a:xfrm>
                    <a:prstGeom prst="rect">
                      <a:avLst/>
                    </a:prstGeom>
                    <a:ln>
                      <a:solidFill>
                        <a:schemeClr val="tx1"/>
                      </a:solidFill>
                    </a:ln>
                  </pic:spPr>
                </pic:pic>
              </a:graphicData>
            </a:graphic>
          </wp:inline>
        </w:drawing>
      </w:r>
    </w:p>
    <w:p w14:paraId="75A3E32B" w14:textId="549B1DBF" w:rsidR="001F2BB1" w:rsidRDefault="001F2BB1" w:rsidP="00461CE4">
      <w:pPr>
        <w:pStyle w:val="ListParagraph"/>
        <w:spacing w:after="0" w:line="240" w:lineRule="auto"/>
        <w:ind w:left="360"/>
        <w:rPr>
          <w:rFonts w:cstheme="minorHAnsi"/>
          <w:b/>
          <w:bCs/>
          <w:i/>
          <w:iCs/>
          <w:noProof/>
          <w:sz w:val="24"/>
          <w:szCs w:val="24"/>
        </w:rPr>
      </w:pPr>
      <w:r>
        <w:rPr>
          <w:rFonts w:cstheme="minorHAnsi"/>
          <w:noProof/>
          <w:sz w:val="24"/>
          <w:szCs w:val="24"/>
        </w:rPr>
        <w:t xml:space="preserve">Select </w:t>
      </w:r>
      <w:r w:rsidRPr="005C1F2F">
        <w:rPr>
          <w:rFonts w:cstheme="minorHAnsi"/>
          <w:b/>
          <w:bCs/>
          <w:i/>
          <w:iCs/>
          <w:noProof/>
          <w:sz w:val="24"/>
          <w:szCs w:val="24"/>
        </w:rPr>
        <w:t>Open Curriculum</w:t>
      </w:r>
    </w:p>
    <w:p w14:paraId="5DD11B07" w14:textId="77777777" w:rsidR="00F354E2" w:rsidRPr="001F2BB1" w:rsidRDefault="00F354E2" w:rsidP="00461CE4">
      <w:pPr>
        <w:pStyle w:val="ListParagraph"/>
        <w:spacing w:after="0" w:line="240" w:lineRule="auto"/>
        <w:ind w:left="360"/>
        <w:rPr>
          <w:rFonts w:cstheme="minorHAnsi"/>
          <w:b/>
          <w:bCs/>
          <w:noProof/>
          <w:sz w:val="24"/>
          <w:szCs w:val="24"/>
        </w:rPr>
      </w:pPr>
    </w:p>
    <w:p w14:paraId="45082250" w14:textId="471FF546" w:rsidR="001F2BB1" w:rsidRDefault="001F2BB1" w:rsidP="00461CE4">
      <w:pPr>
        <w:pStyle w:val="ListParagraph"/>
        <w:spacing w:after="0" w:line="240" w:lineRule="auto"/>
        <w:ind w:left="360"/>
        <w:rPr>
          <w:rFonts w:cstheme="minorHAnsi"/>
          <w:noProof/>
          <w:sz w:val="24"/>
          <w:szCs w:val="24"/>
        </w:rPr>
      </w:pPr>
      <w:r>
        <w:rPr>
          <w:noProof/>
        </w:rPr>
        <w:drawing>
          <wp:inline distT="0" distB="0" distL="0" distR="0" wp14:anchorId="30116A7A" wp14:editId="2062C10B">
            <wp:extent cx="5943600" cy="494665"/>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94665"/>
                    </a:xfrm>
                    <a:prstGeom prst="rect">
                      <a:avLst/>
                    </a:prstGeom>
                    <a:ln>
                      <a:solidFill>
                        <a:schemeClr val="tx1"/>
                      </a:solidFill>
                    </a:ln>
                  </pic:spPr>
                </pic:pic>
              </a:graphicData>
            </a:graphic>
          </wp:inline>
        </w:drawing>
      </w:r>
    </w:p>
    <w:p w14:paraId="2DC76C81" w14:textId="77777777" w:rsidR="001F2BB1" w:rsidRDefault="001F2BB1" w:rsidP="00461CE4">
      <w:pPr>
        <w:pStyle w:val="ListParagraph"/>
        <w:spacing w:after="0" w:line="240" w:lineRule="auto"/>
        <w:ind w:left="360"/>
        <w:rPr>
          <w:rFonts w:cstheme="minorHAnsi"/>
          <w:noProof/>
          <w:sz w:val="24"/>
          <w:szCs w:val="24"/>
        </w:rPr>
      </w:pPr>
    </w:p>
    <w:p w14:paraId="548E48D3" w14:textId="3F9FA3EE" w:rsidR="005C1F2F" w:rsidRDefault="00F354E2" w:rsidP="00461CE4">
      <w:pPr>
        <w:pStyle w:val="ListParagraph"/>
        <w:spacing w:after="0" w:line="240" w:lineRule="auto"/>
        <w:ind w:left="360"/>
        <w:rPr>
          <w:rFonts w:cstheme="minorHAnsi"/>
          <w:noProof/>
          <w:sz w:val="24"/>
          <w:szCs w:val="24"/>
        </w:rPr>
      </w:pPr>
      <w:r>
        <w:rPr>
          <w:rFonts w:cstheme="minorHAnsi"/>
          <w:noProof/>
          <w:sz w:val="24"/>
          <w:szCs w:val="24"/>
        </w:rPr>
        <w:t>Once you open the curriculum, y</w:t>
      </w:r>
      <w:r w:rsidR="005C1F2F">
        <w:rPr>
          <w:rFonts w:cstheme="minorHAnsi"/>
          <w:noProof/>
          <w:sz w:val="24"/>
          <w:szCs w:val="24"/>
        </w:rPr>
        <w:t xml:space="preserve">ou will see each of the </w:t>
      </w:r>
      <w:r w:rsidR="004A10B5">
        <w:rPr>
          <w:rFonts w:cstheme="minorHAnsi"/>
          <w:noProof/>
          <w:sz w:val="24"/>
          <w:szCs w:val="24"/>
        </w:rPr>
        <w:t xml:space="preserve">online learning packets </w:t>
      </w:r>
      <w:r w:rsidR="005C1F2F">
        <w:rPr>
          <w:rFonts w:cstheme="minorHAnsi"/>
          <w:noProof/>
          <w:sz w:val="24"/>
          <w:szCs w:val="24"/>
        </w:rPr>
        <w:t>in the table of contents on the left side</w:t>
      </w:r>
      <w:r w:rsidR="00D13C9E">
        <w:rPr>
          <w:rFonts w:cstheme="minorHAnsi"/>
          <w:noProof/>
          <w:sz w:val="24"/>
          <w:szCs w:val="24"/>
        </w:rPr>
        <w:t xml:space="preserve">, listed in </w:t>
      </w:r>
      <w:r>
        <w:rPr>
          <w:rFonts w:cstheme="minorHAnsi"/>
          <w:noProof/>
          <w:sz w:val="24"/>
          <w:szCs w:val="24"/>
        </w:rPr>
        <w:t xml:space="preserve">the </w:t>
      </w:r>
      <w:r w:rsidR="00D13C9E">
        <w:rPr>
          <w:rFonts w:cstheme="minorHAnsi"/>
          <w:noProof/>
          <w:sz w:val="24"/>
          <w:szCs w:val="24"/>
        </w:rPr>
        <w:t xml:space="preserve">sequence </w:t>
      </w:r>
      <w:r>
        <w:rPr>
          <w:rFonts w:cstheme="minorHAnsi"/>
          <w:noProof/>
          <w:sz w:val="24"/>
          <w:szCs w:val="24"/>
        </w:rPr>
        <w:t>you complete them and including</w:t>
      </w:r>
      <w:r w:rsidR="00D13C9E">
        <w:rPr>
          <w:rFonts w:cstheme="minorHAnsi"/>
          <w:noProof/>
          <w:sz w:val="24"/>
          <w:szCs w:val="24"/>
        </w:rPr>
        <w:t xml:space="preserve"> the Community Huddles.</w:t>
      </w:r>
    </w:p>
    <w:p w14:paraId="01667E8D" w14:textId="77777777" w:rsidR="00F354E2" w:rsidRDefault="00F354E2" w:rsidP="00461CE4">
      <w:pPr>
        <w:pStyle w:val="ListParagraph"/>
        <w:spacing w:after="0" w:line="240" w:lineRule="auto"/>
        <w:ind w:left="360"/>
        <w:rPr>
          <w:rFonts w:cstheme="minorHAnsi"/>
          <w:noProof/>
          <w:sz w:val="24"/>
          <w:szCs w:val="24"/>
        </w:rPr>
      </w:pPr>
    </w:p>
    <w:p w14:paraId="286DDC86" w14:textId="15671843" w:rsidR="005C1F2F" w:rsidRDefault="005C1F2F" w:rsidP="00461CE4">
      <w:pPr>
        <w:pStyle w:val="ListParagraph"/>
        <w:spacing w:after="0" w:line="240" w:lineRule="auto"/>
        <w:ind w:left="360"/>
        <w:rPr>
          <w:rFonts w:cstheme="minorHAnsi"/>
          <w:noProof/>
          <w:sz w:val="24"/>
          <w:szCs w:val="24"/>
        </w:rPr>
      </w:pPr>
      <w:r>
        <w:rPr>
          <w:noProof/>
        </w:rPr>
        <w:drawing>
          <wp:inline distT="0" distB="0" distL="0" distR="0" wp14:anchorId="0A26C8B0" wp14:editId="0F2C1C6D">
            <wp:extent cx="975374" cy="1739503"/>
            <wp:effectExtent l="19050" t="19050" r="15240"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4200" cy="1755243"/>
                    </a:xfrm>
                    <a:prstGeom prst="rect">
                      <a:avLst/>
                    </a:prstGeom>
                    <a:ln>
                      <a:solidFill>
                        <a:schemeClr val="tx1"/>
                      </a:solidFill>
                    </a:ln>
                  </pic:spPr>
                </pic:pic>
              </a:graphicData>
            </a:graphic>
          </wp:inline>
        </w:drawing>
      </w:r>
    </w:p>
    <w:p w14:paraId="2F1A88EC" w14:textId="77777777" w:rsidR="005C1F2F" w:rsidRDefault="005C1F2F" w:rsidP="00461CE4">
      <w:pPr>
        <w:pStyle w:val="ListParagraph"/>
        <w:spacing w:after="0" w:line="240" w:lineRule="auto"/>
        <w:ind w:left="360"/>
        <w:rPr>
          <w:rFonts w:cstheme="minorHAnsi"/>
          <w:noProof/>
          <w:sz w:val="24"/>
          <w:szCs w:val="24"/>
        </w:rPr>
      </w:pPr>
    </w:p>
    <w:p w14:paraId="79A3B399" w14:textId="2030BDB3" w:rsidR="001F2BB1" w:rsidRDefault="00D13C9E" w:rsidP="00461CE4">
      <w:pPr>
        <w:pStyle w:val="ListParagraph"/>
        <w:spacing w:after="0" w:line="240" w:lineRule="auto"/>
        <w:ind w:left="360"/>
        <w:rPr>
          <w:rFonts w:cstheme="minorHAnsi"/>
          <w:noProof/>
          <w:sz w:val="24"/>
          <w:szCs w:val="24"/>
        </w:rPr>
      </w:pPr>
      <w:r>
        <w:rPr>
          <w:noProof/>
        </w:rPr>
        <w:drawing>
          <wp:anchor distT="0" distB="0" distL="114300" distR="114300" simplePos="0" relativeHeight="251658240" behindDoc="0" locked="0" layoutInCell="1" allowOverlap="1" wp14:anchorId="24D0915D" wp14:editId="3CC45FC7">
            <wp:simplePos x="0" y="0"/>
            <wp:positionH relativeFrom="column">
              <wp:posOffset>247650</wp:posOffset>
            </wp:positionH>
            <wp:positionV relativeFrom="paragraph">
              <wp:posOffset>499110</wp:posOffset>
            </wp:positionV>
            <wp:extent cx="5829300" cy="1081405"/>
            <wp:effectExtent l="19050" t="19050" r="19050" b="234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923"/>
                    <a:stretch/>
                  </pic:blipFill>
                  <pic:spPr bwMode="auto">
                    <a:xfrm>
                      <a:off x="0" y="0"/>
                      <a:ext cx="5829300" cy="108140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anchor>
        </w:drawing>
      </w:r>
      <w:r w:rsidR="00A128DA">
        <w:rPr>
          <w:rFonts w:cstheme="minorHAnsi"/>
          <w:noProof/>
          <w:sz w:val="24"/>
          <w:szCs w:val="24"/>
        </w:rPr>
        <w:t xml:space="preserve">Select the </w:t>
      </w:r>
      <w:r w:rsidR="00F354E2">
        <w:rPr>
          <w:rFonts w:cstheme="minorHAnsi"/>
          <w:noProof/>
          <w:sz w:val="24"/>
          <w:szCs w:val="24"/>
        </w:rPr>
        <w:t>online</w:t>
      </w:r>
      <w:r w:rsidR="00F44005">
        <w:rPr>
          <w:rFonts w:cstheme="minorHAnsi"/>
          <w:noProof/>
          <w:sz w:val="24"/>
          <w:szCs w:val="24"/>
        </w:rPr>
        <w:t xml:space="preserve"> learning</w:t>
      </w:r>
      <w:r w:rsidR="00F354E2">
        <w:rPr>
          <w:rFonts w:cstheme="minorHAnsi"/>
          <w:noProof/>
          <w:sz w:val="24"/>
          <w:szCs w:val="24"/>
        </w:rPr>
        <w:t xml:space="preserve"> packet</w:t>
      </w:r>
      <w:r w:rsidR="00A128DA">
        <w:rPr>
          <w:rFonts w:cstheme="minorHAnsi"/>
          <w:noProof/>
          <w:sz w:val="24"/>
          <w:szCs w:val="24"/>
        </w:rPr>
        <w:t xml:space="preserve"> from the </w:t>
      </w:r>
      <w:r w:rsidR="005C1F2F">
        <w:rPr>
          <w:rFonts w:cstheme="minorHAnsi"/>
          <w:noProof/>
          <w:sz w:val="24"/>
          <w:szCs w:val="24"/>
        </w:rPr>
        <w:t xml:space="preserve">table of contents </w:t>
      </w:r>
      <w:r w:rsidR="00F354E2">
        <w:rPr>
          <w:rFonts w:cstheme="minorHAnsi"/>
          <w:noProof/>
          <w:sz w:val="24"/>
          <w:szCs w:val="24"/>
        </w:rPr>
        <w:t xml:space="preserve">on </w:t>
      </w:r>
      <w:r w:rsidR="00A128DA">
        <w:rPr>
          <w:rFonts w:cstheme="minorHAnsi"/>
          <w:noProof/>
          <w:sz w:val="24"/>
          <w:szCs w:val="24"/>
        </w:rPr>
        <w:t>the left side of the screen</w:t>
      </w:r>
      <w:r w:rsidR="00F44005">
        <w:rPr>
          <w:rFonts w:cstheme="minorHAnsi"/>
          <w:noProof/>
          <w:sz w:val="24"/>
          <w:szCs w:val="24"/>
        </w:rPr>
        <w:t>. Then,</w:t>
      </w:r>
      <w:r w:rsidR="00A128DA">
        <w:rPr>
          <w:rFonts w:cstheme="minorHAnsi"/>
          <w:noProof/>
          <w:sz w:val="24"/>
          <w:szCs w:val="24"/>
        </w:rPr>
        <w:t xml:space="preserve"> </w:t>
      </w:r>
      <w:r w:rsidR="005C1F2F">
        <w:rPr>
          <w:rFonts w:cstheme="minorHAnsi"/>
          <w:noProof/>
          <w:sz w:val="24"/>
          <w:szCs w:val="24"/>
        </w:rPr>
        <w:t xml:space="preserve">select </w:t>
      </w:r>
      <w:r w:rsidR="005C1F2F" w:rsidRPr="005C1F2F">
        <w:rPr>
          <w:rFonts w:cstheme="minorHAnsi"/>
          <w:b/>
          <w:bCs/>
          <w:i/>
          <w:iCs/>
          <w:noProof/>
          <w:sz w:val="24"/>
          <w:szCs w:val="24"/>
        </w:rPr>
        <w:t>Launch</w:t>
      </w:r>
      <w:r w:rsidR="005C1F2F">
        <w:rPr>
          <w:rFonts w:cstheme="minorHAnsi"/>
          <w:noProof/>
          <w:sz w:val="24"/>
          <w:szCs w:val="24"/>
        </w:rPr>
        <w:t xml:space="preserve"> to begin</w:t>
      </w:r>
      <w:r>
        <w:rPr>
          <w:rFonts w:cstheme="minorHAnsi"/>
          <w:noProof/>
          <w:sz w:val="24"/>
          <w:szCs w:val="24"/>
        </w:rPr>
        <w:t xml:space="preserve"> </w:t>
      </w:r>
      <w:r w:rsidR="004A10B5">
        <w:rPr>
          <w:rFonts w:cstheme="minorHAnsi"/>
          <w:noProof/>
          <w:sz w:val="24"/>
          <w:szCs w:val="24"/>
        </w:rPr>
        <w:t>the online learning packet</w:t>
      </w:r>
      <w:r w:rsidR="005C1F2F">
        <w:rPr>
          <w:rFonts w:cstheme="minorHAnsi"/>
          <w:noProof/>
          <w:sz w:val="24"/>
          <w:szCs w:val="24"/>
        </w:rPr>
        <w:t>.</w:t>
      </w:r>
    </w:p>
    <w:p w14:paraId="34297848" w14:textId="657A2174" w:rsidR="00A128DA" w:rsidRDefault="00A128DA" w:rsidP="00461CE4">
      <w:pPr>
        <w:pStyle w:val="ListParagraph"/>
        <w:spacing w:after="0" w:line="240" w:lineRule="auto"/>
        <w:ind w:left="360"/>
        <w:rPr>
          <w:rFonts w:cstheme="minorHAnsi"/>
          <w:noProof/>
          <w:sz w:val="24"/>
          <w:szCs w:val="24"/>
        </w:rPr>
      </w:pPr>
    </w:p>
    <w:p w14:paraId="12DF0895" w14:textId="77777777" w:rsidR="0051410F" w:rsidRPr="00F44005" w:rsidRDefault="0051410F" w:rsidP="00F44005">
      <w:pPr>
        <w:spacing w:after="0" w:line="240" w:lineRule="auto"/>
        <w:rPr>
          <w:rFonts w:cstheme="minorHAnsi"/>
          <w:noProof/>
          <w:sz w:val="24"/>
          <w:szCs w:val="24"/>
        </w:rPr>
      </w:pPr>
    </w:p>
    <w:p w14:paraId="795BB322" w14:textId="11B9118D" w:rsidR="00F44005" w:rsidRPr="00F44005" w:rsidRDefault="00D13C9E" w:rsidP="00F44005">
      <w:pPr>
        <w:pStyle w:val="ListParagraph"/>
        <w:spacing w:after="0" w:line="240" w:lineRule="auto"/>
        <w:ind w:left="360"/>
        <w:rPr>
          <w:rFonts w:cstheme="minorHAnsi"/>
          <w:noProof/>
          <w:sz w:val="24"/>
          <w:szCs w:val="24"/>
        </w:rPr>
      </w:pPr>
      <w:r>
        <w:rPr>
          <w:rFonts w:cstheme="minorHAnsi"/>
          <w:noProof/>
          <w:sz w:val="24"/>
          <w:szCs w:val="24"/>
        </w:rPr>
        <w:t>Close the wi</w:t>
      </w:r>
      <w:r w:rsidR="0051410F">
        <w:rPr>
          <w:rFonts w:cstheme="minorHAnsi"/>
          <w:noProof/>
          <w:sz w:val="24"/>
          <w:szCs w:val="24"/>
        </w:rPr>
        <w:t>n</w:t>
      </w:r>
      <w:r>
        <w:rPr>
          <w:rFonts w:cstheme="minorHAnsi"/>
          <w:noProof/>
          <w:sz w:val="24"/>
          <w:szCs w:val="24"/>
        </w:rPr>
        <w:t xml:space="preserve">dow when you have completed the </w:t>
      </w:r>
      <w:r w:rsidR="004A10B5">
        <w:rPr>
          <w:rFonts w:cstheme="minorHAnsi"/>
          <w:noProof/>
          <w:sz w:val="24"/>
          <w:szCs w:val="24"/>
        </w:rPr>
        <w:t>online learning packet</w:t>
      </w:r>
      <w:r w:rsidR="0051410F">
        <w:rPr>
          <w:rFonts w:cstheme="minorHAnsi"/>
          <w:noProof/>
          <w:sz w:val="24"/>
          <w:szCs w:val="24"/>
        </w:rPr>
        <w:t xml:space="preserve">. You will be returned to the </w:t>
      </w:r>
      <w:r w:rsidR="00F44005">
        <w:rPr>
          <w:rFonts w:cstheme="minorHAnsi"/>
          <w:noProof/>
          <w:sz w:val="24"/>
          <w:szCs w:val="24"/>
        </w:rPr>
        <w:t xml:space="preserve">curriculum’s table of contents </w:t>
      </w:r>
      <w:r w:rsidR="001C36F4">
        <w:rPr>
          <w:rFonts w:cstheme="minorHAnsi"/>
          <w:noProof/>
          <w:sz w:val="24"/>
          <w:szCs w:val="24"/>
        </w:rPr>
        <w:t>and will see the packet marked complete</w:t>
      </w:r>
      <w:r w:rsidR="00F44005">
        <w:rPr>
          <w:rFonts w:cstheme="minorHAnsi"/>
          <w:noProof/>
          <w:sz w:val="24"/>
          <w:szCs w:val="24"/>
        </w:rPr>
        <w:t>d</w:t>
      </w:r>
      <w:r w:rsidR="001C36F4">
        <w:rPr>
          <w:rFonts w:cstheme="minorHAnsi"/>
          <w:noProof/>
          <w:sz w:val="24"/>
          <w:szCs w:val="24"/>
        </w:rPr>
        <w:t xml:space="preserve">. </w:t>
      </w:r>
      <w:r w:rsidR="00F354E2" w:rsidRPr="00F41226">
        <w:rPr>
          <w:rFonts w:cstheme="minorHAnsi"/>
          <w:noProof/>
          <w:sz w:val="24"/>
          <w:szCs w:val="24"/>
          <w:u w:val="single"/>
        </w:rPr>
        <w:t xml:space="preserve">If you do not see the </w:t>
      </w:r>
      <w:r w:rsidR="00F44005" w:rsidRPr="00F41226">
        <w:rPr>
          <w:rFonts w:cstheme="minorHAnsi"/>
          <w:noProof/>
          <w:sz w:val="24"/>
          <w:szCs w:val="24"/>
          <w:u w:val="single"/>
        </w:rPr>
        <w:t>online learning packet marked completed</w:t>
      </w:r>
      <w:r w:rsidR="00F44005">
        <w:rPr>
          <w:rFonts w:cstheme="minorHAnsi"/>
          <w:noProof/>
          <w:sz w:val="24"/>
          <w:szCs w:val="24"/>
        </w:rPr>
        <w:t>, return to the packet and make sure that you have accessed</w:t>
      </w:r>
      <w:r w:rsidR="00AF3FF2">
        <w:rPr>
          <w:rFonts w:cstheme="minorHAnsi"/>
          <w:noProof/>
          <w:sz w:val="24"/>
          <w:szCs w:val="24"/>
        </w:rPr>
        <w:t xml:space="preserve"> and listened to the complete audio on</w:t>
      </w:r>
      <w:r w:rsidR="00F44005" w:rsidRPr="00F44005">
        <w:rPr>
          <w:rStyle w:val="Strong"/>
          <w:rFonts w:cstheme="minorHAnsi"/>
          <w:b w:val="0"/>
          <w:bCs w:val="0"/>
          <w:sz w:val="24"/>
          <w:szCs w:val="24"/>
          <w:bdr w:val="none" w:sz="0" w:space="0" w:color="auto" w:frame="1"/>
          <w:shd w:val="clear" w:color="auto" w:fill="FFFFFF"/>
        </w:rPr>
        <w:t xml:space="preserve"> every slide/page in </w:t>
      </w:r>
      <w:r w:rsidR="00F44005">
        <w:rPr>
          <w:rStyle w:val="Strong"/>
          <w:rFonts w:cstheme="minorHAnsi"/>
          <w:b w:val="0"/>
          <w:bCs w:val="0"/>
          <w:sz w:val="24"/>
          <w:szCs w:val="24"/>
          <w:bdr w:val="none" w:sz="0" w:space="0" w:color="auto" w:frame="1"/>
          <w:shd w:val="clear" w:color="auto" w:fill="FFFFFF"/>
        </w:rPr>
        <w:t>the packet</w:t>
      </w:r>
      <w:r w:rsidR="00F44005" w:rsidRPr="00F44005">
        <w:rPr>
          <w:rStyle w:val="Strong"/>
          <w:rFonts w:cstheme="minorHAnsi"/>
          <w:b w:val="0"/>
          <w:bCs w:val="0"/>
          <w:sz w:val="24"/>
          <w:szCs w:val="24"/>
          <w:bdr w:val="none" w:sz="0" w:space="0" w:color="auto" w:frame="1"/>
          <w:shd w:val="clear" w:color="auto" w:fill="FFFFFF"/>
        </w:rPr>
        <w:t xml:space="preserve"> </w:t>
      </w:r>
      <w:r w:rsidR="00F44005">
        <w:rPr>
          <w:rStyle w:val="Strong"/>
          <w:rFonts w:cstheme="minorHAnsi"/>
          <w:b w:val="0"/>
          <w:bCs w:val="0"/>
          <w:sz w:val="24"/>
          <w:szCs w:val="24"/>
          <w:bdr w:val="none" w:sz="0" w:space="0" w:color="auto" w:frame="1"/>
          <w:shd w:val="clear" w:color="auto" w:fill="FFFFFF"/>
        </w:rPr>
        <w:t>so it</w:t>
      </w:r>
      <w:r w:rsidR="00F44005" w:rsidRPr="00F44005">
        <w:rPr>
          <w:rStyle w:val="Strong"/>
          <w:rFonts w:cstheme="minorHAnsi"/>
          <w:b w:val="0"/>
          <w:bCs w:val="0"/>
          <w:sz w:val="24"/>
          <w:szCs w:val="24"/>
          <w:bdr w:val="none" w:sz="0" w:space="0" w:color="auto" w:frame="1"/>
          <w:shd w:val="clear" w:color="auto" w:fill="FFFFFF"/>
        </w:rPr>
        <w:t xml:space="preserve"> </w:t>
      </w:r>
      <w:r w:rsidR="00F44005">
        <w:rPr>
          <w:rStyle w:val="Strong"/>
          <w:rFonts w:cstheme="minorHAnsi"/>
          <w:b w:val="0"/>
          <w:bCs w:val="0"/>
          <w:sz w:val="24"/>
          <w:szCs w:val="24"/>
          <w:bdr w:val="none" w:sz="0" w:space="0" w:color="auto" w:frame="1"/>
          <w:shd w:val="clear" w:color="auto" w:fill="FFFFFF"/>
        </w:rPr>
        <w:t>will be</w:t>
      </w:r>
      <w:r w:rsidR="00F44005" w:rsidRPr="00F44005">
        <w:rPr>
          <w:rStyle w:val="Strong"/>
          <w:rFonts w:cstheme="minorHAnsi"/>
          <w:b w:val="0"/>
          <w:bCs w:val="0"/>
          <w:sz w:val="24"/>
          <w:szCs w:val="24"/>
          <w:bdr w:val="none" w:sz="0" w:space="0" w:color="auto" w:frame="1"/>
          <w:shd w:val="clear" w:color="auto" w:fill="FFFFFF"/>
        </w:rPr>
        <w:t xml:space="preserve"> marked “completed” on your PDS Online transcript.</w:t>
      </w:r>
    </w:p>
    <w:p w14:paraId="4860B0BB" w14:textId="77777777" w:rsidR="00461CE4" w:rsidRPr="00F44005" w:rsidRDefault="00461CE4" w:rsidP="00F44005">
      <w:pPr>
        <w:spacing w:after="0" w:line="240" w:lineRule="auto"/>
        <w:rPr>
          <w:rFonts w:cstheme="minorHAnsi"/>
          <w:noProof/>
          <w:sz w:val="24"/>
          <w:szCs w:val="24"/>
        </w:rPr>
      </w:pPr>
    </w:p>
    <w:p w14:paraId="4299A98F" w14:textId="77777777" w:rsidR="00F44005" w:rsidRDefault="00F44005" w:rsidP="00F44005">
      <w:pPr>
        <w:pStyle w:val="ListParagraph"/>
        <w:spacing w:after="0" w:line="240" w:lineRule="auto"/>
        <w:ind w:left="0" w:firstLine="360"/>
        <w:rPr>
          <w:rFonts w:cstheme="minorHAnsi"/>
          <w:noProof/>
          <w:sz w:val="24"/>
          <w:szCs w:val="24"/>
        </w:rPr>
      </w:pPr>
    </w:p>
    <w:p w14:paraId="4FB267C0" w14:textId="741F7072" w:rsidR="00F44005" w:rsidRDefault="00F44005" w:rsidP="00F44005">
      <w:pPr>
        <w:pStyle w:val="ListParagraph"/>
        <w:spacing w:after="0" w:line="240" w:lineRule="auto"/>
        <w:ind w:left="0" w:firstLine="360"/>
        <w:rPr>
          <w:rFonts w:cstheme="minorHAnsi"/>
          <w:noProof/>
          <w:sz w:val="24"/>
          <w:szCs w:val="24"/>
        </w:rPr>
      </w:pPr>
      <w:r>
        <w:rPr>
          <w:rFonts w:cstheme="minorHAnsi"/>
          <w:noProof/>
          <w:sz w:val="24"/>
          <w:szCs w:val="24"/>
        </w:rPr>
        <w:t xml:space="preserve">Use your Workbook as you complete each online learning packet. </w:t>
      </w:r>
    </w:p>
    <w:p w14:paraId="3473A055" w14:textId="0A430A98" w:rsidR="00F44005" w:rsidRDefault="00F44005">
      <w:pPr>
        <w:rPr>
          <w:rFonts w:cstheme="minorHAnsi"/>
          <w:b/>
          <w:bCs/>
          <w:noProof/>
          <w:sz w:val="24"/>
          <w:szCs w:val="24"/>
          <w:u w:val="single"/>
        </w:rPr>
      </w:pPr>
      <w:r>
        <w:rPr>
          <w:rFonts w:cstheme="minorHAnsi"/>
          <w:b/>
          <w:bCs/>
          <w:noProof/>
          <w:sz w:val="24"/>
          <w:szCs w:val="24"/>
          <w:u w:val="single"/>
        </w:rPr>
        <w:br w:type="page"/>
      </w:r>
    </w:p>
    <w:p w14:paraId="2016B78A" w14:textId="1F52542A" w:rsidR="00F44005" w:rsidRPr="00F44005" w:rsidRDefault="00461CE4" w:rsidP="00F44005">
      <w:pPr>
        <w:pStyle w:val="ListParagraph"/>
        <w:numPr>
          <w:ilvl w:val="0"/>
          <w:numId w:val="38"/>
        </w:numPr>
        <w:spacing w:after="0" w:line="240" w:lineRule="auto"/>
        <w:ind w:left="360" w:hanging="360"/>
        <w:rPr>
          <w:rFonts w:cstheme="minorHAnsi"/>
          <w:b/>
          <w:bCs/>
          <w:noProof/>
          <w:sz w:val="24"/>
          <w:szCs w:val="24"/>
          <w:u w:val="single"/>
        </w:rPr>
      </w:pPr>
      <w:r>
        <w:rPr>
          <w:rFonts w:cstheme="minorHAnsi"/>
          <w:b/>
          <w:bCs/>
          <w:noProof/>
          <w:sz w:val="24"/>
          <w:szCs w:val="24"/>
          <w:u w:val="single"/>
        </w:rPr>
        <w:t>How do I know which Online Learning Packets need to be completed before my next Community Huddle?</w:t>
      </w:r>
    </w:p>
    <w:p w14:paraId="63BB30F7" w14:textId="77777777" w:rsidR="00F44005" w:rsidRDefault="00F44005" w:rsidP="00F44005">
      <w:pPr>
        <w:spacing w:after="0" w:line="240" w:lineRule="auto"/>
        <w:ind w:left="360"/>
        <w:rPr>
          <w:rFonts w:cstheme="minorHAnsi"/>
          <w:noProof/>
          <w:sz w:val="24"/>
          <w:szCs w:val="24"/>
        </w:rPr>
      </w:pPr>
    </w:p>
    <w:p w14:paraId="1BB4F166" w14:textId="12766988" w:rsidR="0051410F" w:rsidRPr="00F44005" w:rsidRDefault="005C1F2F" w:rsidP="00F44005">
      <w:pPr>
        <w:spacing w:after="0" w:line="240" w:lineRule="auto"/>
        <w:ind w:left="360"/>
        <w:rPr>
          <w:rFonts w:cstheme="minorHAnsi"/>
          <w:noProof/>
          <w:sz w:val="24"/>
          <w:szCs w:val="24"/>
        </w:rPr>
      </w:pPr>
      <w:r w:rsidRPr="00F44005">
        <w:rPr>
          <w:rFonts w:cstheme="minorHAnsi"/>
          <w:noProof/>
          <w:sz w:val="24"/>
          <w:szCs w:val="24"/>
        </w:rPr>
        <w:t xml:space="preserve">The Workbook contains a </w:t>
      </w:r>
      <w:r w:rsidR="00D13C9E" w:rsidRPr="00F44005">
        <w:rPr>
          <w:rFonts w:cstheme="minorHAnsi"/>
          <w:noProof/>
          <w:sz w:val="24"/>
          <w:szCs w:val="24"/>
        </w:rPr>
        <w:t xml:space="preserve">detailed </w:t>
      </w:r>
      <w:r w:rsidRPr="00F44005">
        <w:rPr>
          <w:rFonts w:cstheme="minorHAnsi"/>
          <w:noProof/>
          <w:sz w:val="24"/>
          <w:szCs w:val="24"/>
        </w:rPr>
        <w:t>list of all Online Learning Packets and Community Huddles in seqence of completion</w:t>
      </w:r>
      <w:r w:rsidR="00D13C9E" w:rsidRPr="00F44005">
        <w:rPr>
          <w:rFonts w:cstheme="minorHAnsi"/>
          <w:noProof/>
          <w:sz w:val="24"/>
          <w:szCs w:val="24"/>
        </w:rPr>
        <w:t xml:space="preserve"> under the heading </w:t>
      </w:r>
      <w:r w:rsidR="00D13C9E" w:rsidRPr="00F44005">
        <w:rPr>
          <w:rFonts w:cstheme="minorHAnsi"/>
          <w:b/>
          <w:bCs/>
          <w:noProof/>
          <w:sz w:val="24"/>
          <w:szCs w:val="24"/>
          <w:u w:val="single"/>
        </w:rPr>
        <w:t>Element Sections</w:t>
      </w:r>
      <w:r w:rsidR="00D13C9E" w:rsidRPr="00F44005">
        <w:rPr>
          <w:rFonts w:cstheme="minorHAnsi"/>
          <w:noProof/>
          <w:sz w:val="24"/>
          <w:szCs w:val="24"/>
        </w:rPr>
        <w:t>.</w:t>
      </w:r>
      <w:r w:rsidR="00B85A07" w:rsidRPr="00F44005">
        <w:rPr>
          <w:rFonts w:cstheme="minorHAnsi"/>
          <w:noProof/>
          <w:sz w:val="24"/>
          <w:szCs w:val="24"/>
        </w:rPr>
        <w:t xml:space="preserve"> You will need to complete </w:t>
      </w:r>
      <w:r w:rsidR="00A57B79" w:rsidRPr="00F44005">
        <w:rPr>
          <w:rFonts w:cstheme="minorHAnsi"/>
          <w:noProof/>
          <w:sz w:val="24"/>
          <w:szCs w:val="24"/>
        </w:rPr>
        <w:t xml:space="preserve">all of </w:t>
      </w:r>
      <w:r w:rsidR="00B85A07" w:rsidRPr="00F44005">
        <w:rPr>
          <w:rFonts w:cstheme="minorHAnsi"/>
          <w:noProof/>
          <w:sz w:val="24"/>
          <w:szCs w:val="24"/>
        </w:rPr>
        <w:t xml:space="preserve">the Online Learning Packets that preceed the Community Huddle on the list. </w:t>
      </w:r>
    </w:p>
    <w:p w14:paraId="454CAE91" w14:textId="77777777" w:rsidR="0051410F" w:rsidRDefault="0051410F" w:rsidP="00B85A07">
      <w:pPr>
        <w:pStyle w:val="ListParagraph"/>
        <w:spacing w:after="0" w:line="240" w:lineRule="auto"/>
        <w:ind w:left="360"/>
        <w:rPr>
          <w:rFonts w:cstheme="minorHAnsi"/>
          <w:noProof/>
          <w:sz w:val="24"/>
          <w:szCs w:val="24"/>
        </w:rPr>
      </w:pPr>
    </w:p>
    <w:p w14:paraId="52B61D86" w14:textId="5BC055E2" w:rsidR="0051410F" w:rsidRDefault="00B85A07" w:rsidP="00B85A07">
      <w:pPr>
        <w:pStyle w:val="ListParagraph"/>
        <w:spacing w:after="0" w:line="240" w:lineRule="auto"/>
        <w:ind w:left="360"/>
        <w:rPr>
          <w:rFonts w:cstheme="minorHAnsi"/>
          <w:noProof/>
          <w:sz w:val="24"/>
          <w:szCs w:val="24"/>
        </w:rPr>
      </w:pPr>
      <w:r>
        <w:rPr>
          <w:rFonts w:cstheme="minorHAnsi"/>
          <w:noProof/>
          <w:sz w:val="24"/>
          <w:szCs w:val="24"/>
        </w:rPr>
        <w:t xml:space="preserve">In the example below, the </w:t>
      </w:r>
      <w:r w:rsidRPr="0051410F">
        <w:rPr>
          <w:rFonts w:cstheme="minorHAnsi"/>
          <w:i/>
          <w:iCs/>
          <w:noProof/>
          <w:sz w:val="24"/>
          <w:szCs w:val="24"/>
        </w:rPr>
        <w:t>Prework for Community Huddle 1</w:t>
      </w:r>
      <w:r w:rsidR="0051410F">
        <w:rPr>
          <w:rFonts w:cstheme="minorHAnsi"/>
          <w:noProof/>
          <w:sz w:val="24"/>
          <w:szCs w:val="24"/>
        </w:rPr>
        <w:t xml:space="preserve"> indicated by the blue dot must be completed prior to the start of Community Huddle 1. After Community Huddle 1 is complete, the next set of Online Learning Packets will be acessible to you, and must be completed prior to Community Huddle 2. This includes </w:t>
      </w:r>
      <w:r w:rsidR="0051410F" w:rsidRPr="0051410F">
        <w:rPr>
          <w:rFonts w:cstheme="minorHAnsi"/>
          <w:i/>
          <w:iCs/>
          <w:noProof/>
          <w:sz w:val="24"/>
          <w:szCs w:val="24"/>
        </w:rPr>
        <w:t>Packet 1, Packet 2, and Prework for Community Huddle 2</w:t>
      </w:r>
      <w:r w:rsidR="0051410F">
        <w:rPr>
          <w:rFonts w:cstheme="minorHAnsi"/>
          <w:noProof/>
          <w:sz w:val="24"/>
          <w:szCs w:val="24"/>
        </w:rPr>
        <w:t xml:space="preserve"> as depicted by the blue line. </w:t>
      </w:r>
    </w:p>
    <w:p w14:paraId="5770D47F" w14:textId="03E302AD" w:rsidR="0051410F" w:rsidRDefault="00D13C9E" w:rsidP="00461CE4">
      <w:pPr>
        <w:pStyle w:val="ListParagraph"/>
        <w:spacing w:after="0" w:line="240" w:lineRule="auto"/>
        <w:ind w:left="360"/>
        <w:rPr>
          <w:rFonts w:cstheme="minorHAnsi"/>
          <w:noProof/>
          <w:sz w:val="24"/>
          <w:szCs w:val="24"/>
        </w:rPr>
      </w:pPr>
      <w:r>
        <w:rPr>
          <w:noProof/>
        </w:rPr>
        <w:drawing>
          <wp:anchor distT="0" distB="0" distL="114300" distR="114300" simplePos="0" relativeHeight="251659264" behindDoc="0" locked="0" layoutInCell="1" allowOverlap="1" wp14:anchorId="55389517" wp14:editId="244F85C4">
            <wp:simplePos x="0" y="0"/>
            <wp:positionH relativeFrom="column">
              <wp:posOffset>104140</wp:posOffset>
            </wp:positionH>
            <wp:positionV relativeFrom="paragraph">
              <wp:posOffset>413154</wp:posOffset>
            </wp:positionV>
            <wp:extent cx="5943600" cy="1969135"/>
            <wp:effectExtent l="152400" t="152400" r="361950" b="3549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969135"/>
                    </a:xfrm>
                    <a:prstGeom prst="rect">
                      <a:avLst/>
                    </a:prstGeom>
                    <a:ln>
                      <a:noFill/>
                    </a:ln>
                    <a:effectLst>
                      <a:outerShdw blurRad="292100" dist="139700" dir="2700000" algn="tl" rotWithShape="0">
                        <a:srgbClr val="333333">
                          <a:alpha val="65000"/>
                        </a:srgbClr>
                      </a:outerShdw>
                    </a:effectLst>
                  </pic:spPr>
                </pic:pic>
              </a:graphicData>
            </a:graphic>
          </wp:anchor>
        </w:drawing>
      </w:r>
    </w:p>
    <w:p w14:paraId="522D6F25" w14:textId="36EA6005" w:rsidR="0051410F" w:rsidRPr="0051410F" w:rsidRDefault="0051410F" w:rsidP="0051410F">
      <w:pPr>
        <w:pStyle w:val="ListParagraph"/>
        <w:spacing w:after="0" w:line="240" w:lineRule="auto"/>
        <w:ind w:left="360"/>
        <w:rPr>
          <w:rFonts w:cstheme="minorHAnsi"/>
          <w:noProof/>
          <w:sz w:val="24"/>
          <w:szCs w:val="24"/>
        </w:rPr>
      </w:pPr>
      <w:r>
        <w:rPr>
          <w:rFonts w:cstheme="minorHAnsi"/>
          <w:noProof/>
          <w:sz w:val="24"/>
          <w:szCs w:val="24"/>
        </w:rPr>
        <w:t xml:space="preserve">Online </w:t>
      </w:r>
      <w:r w:rsidR="004A10B5">
        <w:rPr>
          <w:rFonts w:cstheme="minorHAnsi"/>
          <w:noProof/>
          <w:sz w:val="24"/>
          <w:szCs w:val="24"/>
        </w:rPr>
        <w:t xml:space="preserve">learning packets </w:t>
      </w:r>
      <w:r>
        <w:rPr>
          <w:rFonts w:cstheme="minorHAnsi"/>
          <w:noProof/>
          <w:sz w:val="24"/>
          <w:szCs w:val="24"/>
        </w:rPr>
        <w:t xml:space="preserve">are sequenced to assist learners in navigating the </w:t>
      </w:r>
      <w:r w:rsidR="00A57B79">
        <w:rPr>
          <w:rFonts w:cstheme="minorHAnsi"/>
          <w:noProof/>
          <w:sz w:val="24"/>
          <w:szCs w:val="24"/>
        </w:rPr>
        <w:t xml:space="preserve">curriculum in order. You must complete one packet before launching the next packet. When a Community Huddle is next in the sequence, it is a stopping point. Upon completion of the Community Huddle, the next </w:t>
      </w:r>
      <w:r w:rsidR="004A10B5">
        <w:rPr>
          <w:rFonts w:cstheme="minorHAnsi"/>
          <w:noProof/>
          <w:sz w:val="24"/>
          <w:szCs w:val="24"/>
        </w:rPr>
        <w:t xml:space="preserve">online learning packet </w:t>
      </w:r>
      <w:r w:rsidR="00A57B79">
        <w:rPr>
          <w:rFonts w:cstheme="minorHAnsi"/>
          <w:noProof/>
          <w:sz w:val="24"/>
          <w:szCs w:val="24"/>
        </w:rPr>
        <w:t xml:space="preserve">will be accessible. </w:t>
      </w:r>
    </w:p>
    <w:p w14:paraId="35501F53" w14:textId="77777777" w:rsidR="001E5A6A" w:rsidRPr="003E616C" w:rsidRDefault="001E5A6A" w:rsidP="003E616C">
      <w:pPr>
        <w:spacing w:after="0" w:line="240" w:lineRule="auto"/>
        <w:rPr>
          <w:rFonts w:ascii="Arial" w:hAnsi="Arial" w:cs="Arial"/>
          <w:noProof/>
          <w:sz w:val="24"/>
          <w:szCs w:val="24"/>
        </w:rPr>
      </w:pPr>
    </w:p>
    <w:sectPr w:rsidR="001E5A6A" w:rsidRPr="003E616C" w:rsidSect="00144D82">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3DC6" w14:textId="77777777" w:rsidR="00A22801" w:rsidRDefault="00A22801" w:rsidP="004C4E6C">
      <w:pPr>
        <w:spacing w:after="0" w:line="240" w:lineRule="auto"/>
      </w:pPr>
      <w:r>
        <w:separator/>
      </w:r>
    </w:p>
  </w:endnote>
  <w:endnote w:type="continuationSeparator" w:id="0">
    <w:p w14:paraId="133E65D0" w14:textId="77777777" w:rsidR="00A22801" w:rsidRDefault="00A22801" w:rsidP="004C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13904"/>
      <w:docPartObj>
        <w:docPartGallery w:val="Page Numbers (Bottom of Page)"/>
        <w:docPartUnique/>
      </w:docPartObj>
    </w:sdtPr>
    <w:sdtEndPr>
      <w:rPr>
        <w:noProof/>
      </w:rPr>
    </w:sdtEndPr>
    <w:sdtContent>
      <w:p w14:paraId="575E9EBD" w14:textId="180812F1" w:rsidR="00C655A1" w:rsidRDefault="00C655A1">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63FCAAB3" w14:textId="77777777" w:rsidR="00C655A1" w:rsidRDefault="00C65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CABF" w14:textId="77777777" w:rsidR="00A22801" w:rsidRDefault="00A22801" w:rsidP="004C4E6C">
      <w:pPr>
        <w:spacing w:after="0" w:line="240" w:lineRule="auto"/>
      </w:pPr>
      <w:r>
        <w:separator/>
      </w:r>
    </w:p>
  </w:footnote>
  <w:footnote w:type="continuationSeparator" w:id="0">
    <w:p w14:paraId="3853C015" w14:textId="77777777" w:rsidR="00A22801" w:rsidRDefault="00A22801" w:rsidP="004C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EB54" w14:textId="65FB1DC6" w:rsidR="00C655A1" w:rsidRPr="007E3135" w:rsidRDefault="003F5DA3">
    <w:pPr>
      <w:pStyle w:val="Header"/>
      <w:rPr>
        <w:sz w:val="18"/>
        <w:szCs w:val="18"/>
      </w:rPr>
    </w:pPr>
    <w:r>
      <w:rPr>
        <w:sz w:val="18"/>
        <w:szCs w:val="18"/>
      </w:rPr>
      <w:t>2</w:t>
    </w:r>
    <w:r w:rsidR="007E3135">
      <w:rPr>
        <w:sz w:val="18"/>
        <w:szCs w:val="18"/>
      </w:rPr>
      <w:t>-</w:t>
    </w:r>
    <w:r w:rsidR="00F41226">
      <w:rPr>
        <w:sz w:val="18"/>
        <w:szCs w:val="18"/>
      </w:rPr>
      <w:t>2</w:t>
    </w:r>
    <w:r w:rsidR="007E3135">
      <w:rPr>
        <w:sz w:val="18"/>
        <w:szCs w:val="18"/>
      </w:rPr>
      <w:t>0-202</w:t>
    </w:r>
    <w:r>
      <w:rPr>
        <w:sz w:val="18"/>
        <w:szCs w:val="18"/>
      </w:rPr>
      <w:t>3</w:t>
    </w:r>
  </w:p>
  <w:p w14:paraId="48BC3AC2" w14:textId="77777777" w:rsidR="00C655A1" w:rsidRDefault="00C6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BC"/>
    <w:multiLevelType w:val="hybridMultilevel"/>
    <w:tmpl w:val="979E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1A4"/>
    <w:multiLevelType w:val="hybridMultilevel"/>
    <w:tmpl w:val="E3E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837C0"/>
    <w:multiLevelType w:val="hybridMultilevel"/>
    <w:tmpl w:val="1290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82374"/>
    <w:multiLevelType w:val="hybridMultilevel"/>
    <w:tmpl w:val="925EA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839A6"/>
    <w:multiLevelType w:val="hybridMultilevel"/>
    <w:tmpl w:val="C5946742"/>
    <w:lvl w:ilvl="0" w:tplc="EBF850E4">
      <w:start w:val="1"/>
      <w:numFmt w:val="bullet"/>
      <w:pStyle w:val="Bullets"/>
      <w:lvlText w:val=""/>
      <w:lvlJc w:val="left"/>
      <w:pPr>
        <w:ind w:left="857" w:hanging="360"/>
      </w:pPr>
      <w:rPr>
        <w:rFonts w:ascii="Symbol" w:hAnsi="Symbol" w:hint="default"/>
      </w:rPr>
    </w:lvl>
    <w:lvl w:ilvl="1" w:tplc="04090003">
      <w:start w:val="1"/>
      <w:numFmt w:val="bullet"/>
      <w:lvlText w:val="o"/>
      <w:lvlJc w:val="left"/>
      <w:pPr>
        <w:ind w:left="1577" w:hanging="360"/>
      </w:pPr>
      <w:rPr>
        <w:rFonts w:ascii="Courier New" w:hAnsi="Courier New" w:cs="Courier New" w:hint="default"/>
      </w:rPr>
    </w:lvl>
    <w:lvl w:ilvl="2" w:tplc="04090005">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5" w15:restartNumberingAfterBreak="0">
    <w:nsid w:val="096100B9"/>
    <w:multiLevelType w:val="hybridMultilevel"/>
    <w:tmpl w:val="B70A93B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6" w15:restartNumberingAfterBreak="0">
    <w:nsid w:val="0A882A8E"/>
    <w:multiLevelType w:val="hybridMultilevel"/>
    <w:tmpl w:val="72BAE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C8083D"/>
    <w:multiLevelType w:val="hybridMultilevel"/>
    <w:tmpl w:val="8A2E6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3532F"/>
    <w:multiLevelType w:val="hybridMultilevel"/>
    <w:tmpl w:val="EDD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2707F"/>
    <w:multiLevelType w:val="hybridMultilevel"/>
    <w:tmpl w:val="364695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E80982"/>
    <w:multiLevelType w:val="hybridMultilevel"/>
    <w:tmpl w:val="1B46C84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C62F39"/>
    <w:multiLevelType w:val="hybridMultilevel"/>
    <w:tmpl w:val="895C15C6"/>
    <w:lvl w:ilvl="0" w:tplc="A0F44DA8">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A6955"/>
    <w:multiLevelType w:val="hybridMultilevel"/>
    <w:tmpl w:val="734C9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7094C"/>
    <w:multiLevelType w:val="hybridMultilevel"/>
    <w:tmpl w:val="D83AD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90699B"/>
    <w:multiLevelType w:val="hybridMultilevel"/>
    <w:tmpl w:val="518AA9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067CB"/>
    <w:multiLevelType w:val="hybridMultilevel"/>
    <w:tmpl w:val="0F30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D1C9A"/>
    <w:multiLevelType w:val="hybridMultilevel"/>
    <w:tmpl w:val="C520E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8B467C"/>
    <w:multiLevelType w:val="hybridMultilevel"/>
    <w:tmpl w:val="A92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F15E4"/>
    <w:multiLevelType w:val="hybridMultilevel"/>
    <w:tmpl w:val="0B9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152F1"/>
    <w:multiLevelType w:val="hybridMultilevel"/>
    <w:tmpl w:val="487297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FC1E2A"/>
    <w:multiLevelType w:val="hybridMultilevel"/>
    <w:tmpl w:val="F1AAB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1027C"/>
    <w:multiLevelType w:val="hybridMultilevel"/>
    <w:tmpl w:val="9AAE8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61025B"/>
    <w:multiLevelType w:val="hybridMultilevel"/>
    <w:tmpl w:val="FFFA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A3D59"/>
    <w:multiLevelType w:val="hybridMultilevel"/>
    <w:tmpl w:val="93802A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C74C94"/>
    <w:multiLevelType w:val="hybridMultilevel"/>
    <w:tmpl w:val="1C64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CE2"/>
    <w:multiLevelType w:val="hybridMultilevel"/>
    <w:tmpl w:val="9AAE8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BC758A"/>
    <w:multiLevelType w:val="hybridMultilevel"/>
    <w:tmpl w:val="042209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B75D16"/>
    <w:multiLevelType w:val="hybridMultilevel"/>
    <w:tmpl w:val="A97EC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BB7A59"/>
    <w:multiLevelType w:val="multilevel"/>
    <w:tmpl w:val="13CE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A6F58"/>
    <w:multiLevelType w:val="hybridMultilevel"/>
    <w:tmpl w:val="95208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B2918"/>
    <w:multiLevelType w:val="hybridMultilevel"/>
    <w:tmpl w:val="925EA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545548"/>
    <w:multiLevelType w:val="hybridMultilevel"/>
    <w:tmpl w:val="F3A4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9749E"/>
    <w:multiLevelType w:val="hybridMultilevel"/>
    <w:tmpl w:val="C5F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A3DC0"/>
    <w:multiLevelType w:val="hybridMultilevel"/>
    <w:tmpl w:val="7D64E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01B"/>
    <w:multiLevelType w:val="hybridMultilevel"/>
    <w:tmpl w:val="D3F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F24FC"/>
    <w:multiLevelType w:val="hybridMultilevel"/>
    <w:tmpl w:val="24C2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A6FC7"/>
    <w:multiLevelType w:val="hybridMultilevel"/>
    <w:tmpl w:val="F7F86CC4"/>
    <w:lvl w:ilvl="0" w:tplc="6F824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72B1C"/>
    <w:multiLevelType w:val="multilevel"/>
    <w:tmpl w:val="FB5E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D9102A"/>
    <w:multiLevelType w:val="hybridMultilevel"/>
    <w:tmpl w:val="A142F7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7385488">
    <w:abstractNumId w:val="4"/>
  </w:num>
  <w:num w:numId="2" w16cid:durableId="38600987">
    <w:abstractNumId w:val="16"/>
  </w:num>
  <w:num w:numId="3" w16cid:durableId="1997804044">
    <w:abstractNumId w:val="13"/>
  </w:num>
  <w:num w:numId="4" w16cid:durableId="178351073">
    <w:abstractNumId w:val="19"/>
  </w:num>
  <w:num w:numId="5" w16cid:durableId="922640735">
    <w:abstractNumId w:val="9"/>
  </w:num>
  <w:num w:numId="6" w16cid:durableId="1836533582">
    <w:abstractNumId w:val="23"/>
  </w:num>
  <w:num w:numId="7" w16cid:durableId="406341845">
    <w:abstractNumId w:val="25"/>
  </w:num>
  <w:num w:numId="8" w16cid:durableId="44378480">
    <w:abstractNumId w:val="21"/>
  </w:num>
  <w:num w:numId="9" w16cid:durableId="833178248">
    <w:abstractNumId w:val="3"/>
  </w:num>
  <w:num w:numId="10" w16cid:durableId="873733803">
    <w:abstractNumId w:val="30"/>
  </w:num>
  <w:num w:numId="11" w16cid:durableId="1398045162">
    <w:abstractNumId w:val="7"/>
  </w:num>
  <w:num w:numId="12" w16cid:durableId="355082376">
    <w:abstractNumId w:val="15"/>
  </w:num>
  <w:num w:numId="13" w16cid:durableId="1387027416">
    <w:abstractNumId w:val="27"/>
  </w:num>
  <w:num w:numId="14" w16cid:durableId="969554207">
    <w:abstractNumId w:val="20"/>
  </w:num>
  <w:num w:numId="15" w16cid:durableId="1449543271">
    <w:abstractNumId w:val="10"/>
  </w:num>
  <w:num w:numId="16" w16cid:durableId="431126055">
    <w:abstractNumId w:val="35"/>
  </w:num>
  <w:num w:numId="17" w16cid:durableId="2012175508">
    <w:abstractNumId w:val="12"/>
  </w:num>
  <w:num w:numId="18" w16cid:durableId="125854560">
    <w:abstractNumId w:val="24"/>
  </w:num>
  <w:num w:numId="19" w16cid:durableId="1663658230">
    <w:abstractNumId w:val="38"/>
  </w:num>
  <w:num w:numId="20" w16cid:durableId="1304237261">
    <w:abstractNumId w:val="31"/>
  </w:num>
  <w:num w:numId="21" w16cid:durableId="1095130465">
    <w:abstractNumId w:val="0"/>
  </w:num>
  <w:num w:numId="22" w16cid:durableId="1810324093">
    <w:abstractNumId w:val="17"/>
  </w:num>
  <w:num w:numId="23" w16cid:durableId="2129348259">
    <w:abstractNumId w:val="2"/>
  </w:num>
  <w:num w:numId="24" w16cid:durableId="1079791255">
    <w:abstractNumId w:val="6"/>
  </w:num>
  <w:num w:numId="25" w16cid:durableId="756289278">
    <w:abstractNumId w:val="14"/>
  </w:num>
  <w:num w:numId="26" w16cid:durableId="51972434">
    <w:abstractNumId w:val="36"/>
  </w:num>
  <w:num w:numId="27" w16cid:durableId="1341153523">
    <w:abstractNumId w:val="34"/>
  </w:num>
  <w:num w:numId="28" w16cid:durableId="708845265">
    <w:abstractNumId w:val="29"/>
  </w:num>
  <w:num w:numId="29" w16cid:durableId="1972201192">
    <w:abstractNumId w:val="33"/>
  </w:num>
  <w:num w:numId="30" w16cid:durableId="2050253011">
    <w:abstractNumId w:val="22"/>
  </w:num>
  <w:num w:numId="31" w16cid:durableId="411510352">
    <w:abstractNumId w:val="18"/>
  </w:num>
  <w:num w:numId="32" w16cid:durableId="724371486">
    <w:abstractNumId w:val="28"/>
  </w:num>
  <w:num w:numId="33" w16cid:durableId="1858228956">
    <w:abstractNumId w:val="26"/>
  </w:num>
  <w:num w:numId="34" w16cid:durableId="1581527623">
    <w:abstractNumId w:val="32"/>
  </w:num>
  <w:num w:numId="35" w16cid:durableId="1221330647">
    <w:abstractNumId w:val="1"/>
  </w:num>
  <w:num w:numId="36" w16cid:durableId="1194154306">
    <w:abstractNumId w:val="37"/>
  </w:num>
  <w:num w:numId="37" w16cid:durableId="1296332928">
    <w:abstractNumId w:val="8"/>
  </w:num>
  <w:num w:numId="38" w16cid:durableId="825510011">
    <w:abstractNumId w:val="11"/>
  </w:num>
  <w:num w:numId="39" w16cid:durableId="6345325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6C"/>
    <w:rsid w:val="00000332"/>
    <w:rsid w:val="00000A3D"/>
    <w:rsid w:val="00001244"/>
    <w:rsid w:val="00001FC1"/>
    <w:rsid w:val="00002B63"/>
    <w:rsid w:val="00003C72"/>
    <w:rsid w:val="00003EFC"/>
    <w:rsid w:val="000041E8"/>
    <w:rsid w:val="00004522"/>
    <w:rsid w:val="00007033"/>
    <w:rsid w:val="00011050"/>
    <w:rsid w:val="00012563"/>
    <w:rsid w:val="00012B0F"/>
    <w:rsid w:val="00012DD1"/>
    <w:rsid w:val="00013117"/>
    <w:rsid w:val="00013603"/>
    <w:rsid w:val="000140AB"/>
    <w:rsid w:val="0001419F"/>
    <w:rsid w:val="0001478B"/>
    <w:rsid w:val="00015169"/>
    <w:rsid w:val="00016356"/>
    <w:rsid w:val="00020060"/>
    <w:rsid w:val="00021674"/>
    <w:rsid w:val="00023965"/>
    <w:rsid w:val="00024940"/>
    <w:rsid w:val="00024F97"/>
    <w:rsid w:val="00025B96"/>
    <w:rsid w:val="0002628D"/>
    <w:rsid w:val="000306AE"/>
    <w:rsid w:val="00030ED9"/>
    <w:rsid w:val="00031560"/>
    <w:rsid w:val="0003274D"/>
    <w:rsid w:val="00032A75"/>
    <w:rsid w:val="00032A7B"/>
    <w:rsid w:val="00033246"/>
    <w:rsid w:val="000334F9"/>
    <w:rsid w:val="000335A1"/>
    <w:rsid w:val="00033D1C"/>
    <w:rsid w:val="00033F38"/>
    <w:rsid w:val="00034446"/>
    <w:rsid w:val="000346C1"/>
    <w:rsid w:val="00034C58"/>
    <w:rsid w:val="00040E74"/>
    <w:rsid w:val="000411C5"/>
    <w:rsid w:val="00042507"/>
    <w:rsid w:val="00043E3E"/>
    <w:rsid w:val="000440CF"/>
    <w:rsid w:val="0004499A"/>
    <w:rsid w:val="000449A2"/>
    <w:rsid w:val="00044FD7"/>
    <w:rsid w:val="00046981"/>
    <w:rsid w:val="00046FF0"/>
    <w:rsid w:val="00050A35"/>
    <w:rsid w:val="00051D61"/>
    <w:rsid w:val="00051E9D"/>
    <w:rsid w:val="00052C4B"/>
    <w:rsid w:val="000533C9"/>
    <w:rsid w:val="00054C31"/>
    <w:rsid w:val="00055988"/>
    <w:rsid w:val="0005692A"/>
    <w:rsid w:val="00056D66"/>
    <w:rsid w:val="00057226"/>
    <w:rsid w:val="000610D6"/>
    <w:rsid w:val="00062149"/>
    <w:rsid w:val="000624EA"/>
    <w:rsid w:val="00064C4D"/>
    <w:rsid w:val="00065759"/>
    <w:rsid w:val="00066052"/>
    <w:rsid w:val="0006789B"/>
    <w:rsid w:val="00071150"/>
    <w:rsid w:val="00071291"/>
    <w:rsid w:val="000718E9"/>
    <w:rsid w:val="000719FC"/>
    <w:rsid w:val="00071FE3"/>
    <w:rsid w:val="0007208F"/>
    <w:rsid w:val="00072C2A"/>
    <w:rsid w:val="000730B5"/>
    <w:rsid w:val="00074D5B"/>
    <w:rsid w:val="000759E3"/>
    <w:rsid w:val="00075AA8"/>
    <w:rsid w:val="00076299"/>
    <w:rsid w:val="000770FF"/>
    <w:rsid w:val="00077F7F"/>
    <w:rsid w:val="000826D0"/>
    <w:rsid w:val="00083AAC"/>
    <w:rsid w:val="0008418C"/>
    <w:rsid w:val="00085A74"/>
    <w:rsid w:val="000868DB"/>
    <w:rsid w:val="00090683"/>
    <w:rsid w:val="00091118"/>
    <w:rsid w:val="0009180E"/>
    <w:rsid w:val="000924D3"/>
    <w:rsid w:val="0009428C"/>
    <w:rsid w:val="00097CAE"/>
    <w:rsid w:val="00097F10"/>
    <w:rsid w:val="000A1968"/>
    <w:rsid w:val="000A220B"/>
    <w:rsid w:val="000A2520"/>
    <w:rsid w:val="000A27E7"/>
    <w:rsid w:val="000A28CD"/>
    <w:rsid w:val="000A315E"/>
    <w:rsid w:val="000A3CE8"/>
    <w:rsid w:val="000A4254"/>
    <w:rsid w:val="000A4AE4"/>
    <w:rsid w:val="000A63D5"/>
    <w:rsid w:val="000A6F3E"/>
    <w:rsid w:val="000A74D6"/>
    <w:rsid w:val="000B01B0"/>
    <w:rsid w:val="000B131E"/>
    <w:rsid w:val="000B146C"/>
    <w:rsid w:val="000B3343"/>
    <w:rsid w:val="000B510E"/>
    <w:rsid w:val="000B63DF"/>
    <w:rsid w:val="000B65DF"/>
    <w:rsid w:val="000B687E"/>
    <w:rsid w:val="000B6898"/>
    <w:rsid w:val="000C0488"/>
    <w:rsid w:val="000C1248"/>
    <w:rsid w:val="000C1291"/>
    <w:rsid w:val="000C20DD"/>
    <w:rsid w:val="000C28AD"/>
    <w:rsid w:val="000C2F65"/>
    <w:rsid w:val="000C5398"/>
    <w:rsid w:val="000C71E9"/>
    <w:rsid w:val="000C7359"/>
    <w:rsid w:val="000C797A"/>
    <w:rsid w:val="000D06E6"/>
    <w:rsid w:val="000D28A6"/>
    <w:rsid w:val="000D2F0D"/>
    <w:rsid w:val="000D5705"/>
    <w:rsid w:val="000D6456"/>
    <w:rsid w:val="000D696B"/>
    <w:rsid w:val="000D7720"/>
    <w:rsid w:val="000E238C"/>
    <w:rsid w:val="000E271B"/>
    <w:rsid w:val="000E34EF"/>
    <w:rsid w:val="000E4A84"/>
    <w:rsid w:val="000E5734"/>
    <w:rsid w:val="000E6C97"/>
    <w:rsid w:val="000E78C8"/>
    <w:rsid w:val="000E79FF"/>
    <w:rsid w:val="000F11A4"/>
    <w:rsid w:val="000F11E7"/>
    <w:rsid w:val="000F1EF4"/>
    <w:rsid w:val="000F3442"/>
    <w:rsid w:val="000F3C22"/>
    <w:rsid w:val="000F40DC"/>
    <w:rsid w:val="000F4C2D"/>
    <w:rsid w:val="00102819"/>
    <w:rsid w:val="00102FB4"/>
    <w:rsid w:val="0010364B"/>
    <w:rsid w:val="0010397B"/>
    <w:rsid w:val="001054B9"/>
    <w:rsid w:val="00105993"/>
    <w:rsid w:val="00105E2B"/>
    <w:rsid w:val="0010689C"/>
    <w:rsid w:val="00106B8B"/>
    <w:rsid w:val="00106BEC"/>
    <w:rsid w:val="00107020"/>
    <w:rsid w:val="00107024"/>
    <w:rsid w:val="00107900"/>
    <w:rsid w:val="00110D41"/>
    <w:rsid w:val="0011119B"/>
    <w:rsid w:val="00111581"/>
    <w:rsid w:val="00111718"/>
    <w:rsid w:val="00111A38"/>
    <w:rsid w:val="001131F9"/>
    <w:rsid w:val="00113454"/>
    <w:rsid w:val="001143FB"/>
    <w:rsid w:val="00114693"/>
    <w:rsid w:val="00114B4A"/>
    <w:rsid w:val="00116C60"/>
    <w:rsid w:val="00117D8F"/>
    <w:rsid w:val="00121409"/>
    <w:rsid w:val="001222E1"/>
    <w:rsid w:val="001229D6"/>
    <w:rsid w:val="0012609D"/>
    <w:rsid w:val="00126A60"/>
    <w:rsid w:val="001278A5"/>
    <w:rsid w:val="00130501"/>
    <w:rsid w:val="001312F3"/>
    <w:rsid w:val="0013192E"/>
    <w:rsid w:val="00131C95"/>
    <w:rsid w:val="001323E3"/>
    <w:rsid w:val="00134343"/>
    <w:rsid w:val="001343AA"/>
    <w:rsid w:val="001345B1"/>
    <w:rsid w:val="0013718E"/>
    <w:rsid w:val="001375B1"/>
    <w:rsid w:val="00141346"/>
    <w:rsid w:val="00141805"/>
    <w:rsid w:val="001435C7"/>
    <w:rsid w:val="001447C5"/>
    <w:rsid w:val="00144D82"/>
    <w:rsid w:val="00145389"/>
    <w:rsid w:val="00146C1A"/>
    <w:rsid w:val="00147696"/>
    <w:rsid w:val="00153317"/>
    <w:rsid w:val="00154B87"/>
    <w:rsid w:val="00155A2D"/>
    <w:rsid w:val="00155D17"/>
    <w:rsid w:val="00156A0F"/>
    <w:rsid w:val="00156C71"/>
    <w:rsid w:val="00156F8E"/>
    <w:rsid w:val="00157F0B"/>
    <w:rsid w:val="00161893"/>
    <w:rsid w:val="00161FDB"/>
    <w:rsid w:val="00162A2B"/>
    <w:rsid w:val="001646A8"/>
    <w:rsid w:val="001653E1"/>
    <w:rsid w:val="00167CB1"/>
    <w:rsid w:val="001708B8"/>
    <w:rsid w:val="00171984"/>
    <w:rsid w:val="00171F0A"/>
    <w:rsid w:val="001726BC"/>
    <w:rsid w:val="001743EA"/>
    <w:rsid w:val="00174CA4"/>
    <w:rsid w:val="00175C4F"/>
    <w:rsid w:val="00176A39"/>
    <w:rsid w:val="00176B38"/>
    <w:rsid w:val="00176B8C"/>
    <w:rsid w:val="00176DA1"/>
    <w:rsid w:val="001773C3"/>
    <w:rsid w:val="00181292"/>
    <w:rsid w:val="0018150E"/>
    <w:rsid w:val="0018266A"/>
    <w:rsid w:val="0018307B"/>
    <w:rsid w:val="00183A60"/>
    <w:rsid w:val="0018432B"/>
    <w:rsid w:val="00190B19"/>
    <w:rsid w:val="00191D31"/>
    <w:rsid w:val="00192427"/>
    <w:rsid w:val="00192DDB"/>
    <w:rsid w:val="0019309C"/>
    <w:rsid w:val="001944FB"/>
    <w:rsid w:val="00196540"/>
    <w:rsid w:val="0019714A"/>
    <w:rsid w:val="001A08D7"/>
    <w:rsid w:val="001A1EDF"/>
    <w:rsid w:val="001A2BC2"/>
    <w:rsid w:val="001A2E26"/>
    <w:rsid w:val="001A45AB"/>
    <w:rsid w:val="001A4A90"/>
    <w:rsid w:val="001A4F77"/>
    <w:rsid w:val="001A5CAB"/>
    <w:rsid w:val="001A64D8"/>
    <w:rsid w:val="001A657D"/>
    <w:rsid w:val="001A6885"/>
    <w:rsid w:val="001A7287"/>
    <w:rsid w:val="001A77D9"/>
    <w:rsid w:val="001A7BED"/>
    <w:rsid w:val="001B0481"/>
    <w:rsid w:val="001B1956"/>
    <w:rsid w:val="001B20C8"/>
    <w:rsid w:val="001B40F2"/>
    <w:rsid w:val="001B41B0"/>
    <w:rsid w:val="001B46D5"/>
    <w:rsid w:val="001B5488"/>
    <w:rsid w:val="001B6370"/>
    <w:rsid w:val="001B7C9E"/>
    <w:rsid w:val="001C1373"/>
    <w:rsid w:val="001C3305"/>
    <w:rsid w:val="001C3519"/>
    <w:rsid w:val="001C36F4"/>
    <w:rsid w:val="001C3757"/>
    <w:rsid w:val="001C4441"/>
    <w:rsid w:val="001C471F"/>
    <w:rsid w:val="001C7A8D"/>
    <w:rsid w:val="001D07AB"/>
    <w:rsid w:val="001D16B9"/>
    <w:rsid w:val="001D25E2"/>
    <w:rsid w:val="001D30A1"/>
    <w:rsid w:val="001D461F"/>
    <w:rsid w:val="001D4B0F"/>
    <w:rsid w:val="001D5099"/>
    <w:rsid w:val="001D68BC"/>
    <w:rsid w:val="001D742E"/>
    <w:rsid w:val="001E022D"/>
    <w:rsid w:val="001E04BC"/>
    <w:rsid w:val="001E0608"/>
    <w:rsid w:val="001E067E"/>
    <w:rsid w:val="001E13B0"/>
    <w:rsid w:val="001E364A"/>
    <w:rsid w:val="001E57D6"/>
    <w:rsid w:val="001E5A6A"/>
    <w:rsid w:val="001E6682"/>
    <w:rsid w:val="001E6CAE"/>
    <w:rsid w:val="001E7014"/>
    <w:rsid w:val="001E74CB"/>
    <w:rsid w:val="001E76F8"/>
    <w:rsid w:val="001F0829"/>
    <w:rsid w:val="001F0FD3"/>
    <w:rsid w:val="001F2BB1"/>
    <w:rsid w:val="001F528F"/>
    <w:rsid w:val="001F5AE6"/>
    <w:rsid w:val="001F5F68"/>
    <w:rsid w:val="001F60F6"/>
    <w:rsid w:val="001F6B96"/>
    <w:rsid w:val="001F7416"/>
    <w:rsid w:val="002001B6"/>
    <w:rsid w:val="002001F3"/>
    <w:rsid w:val="0020134A"/>
    <w:rsid w:val="00201AD3"/>
    <w:rsid w:val="00202B32"/>
    <w:rsid w:val="00204958"/>
    <w:rsid w:val="0020507D"/>
    <w:rsid w:val="002055E3"/>
    <w:rsid w:val="00205CEC"/>
    <w:rsid w:val="002060E8"/>
    <w:rsid w:val="00210873"/>
    <w:rsid w:val="00211E2A"/>
    <w:rsid w:val="002126C6"/>
    <w:rsid w:val="00212A93"/>
    <w:rsid w:val="00213F9C"/>
    <w:rsid w:val="00214F74"/>
    <w:rsid w:val="0022058A"/>
    <w:rsid w:val="00223713"/>
    <w:rsid w:val="002247C7"/>
    <w:rsid w:val="00225266"/>
    <w:rsid w:val="002263F7"/>
    <w:rsid w:val="002265D6"/>
    <w:rsid w:val="00227A26"/>
    <w:rsid w:val="002301FE"/>
    <w:rsid w:val="00230F7B"/>
    <w:rsid w:val="002323D6"/>
    <w:rsid w:val="00232EC6"/>
    <w:rsid w:val="00233AC7"/>
    <w:rsid w:val="00237D42"/>
    <w:rsid w:val="002419A7"/>
    <w:rsid w:val="00242157"/>
    <w:rsid w:val="002427B2"/>
    <w:rsid w:val="00243205"/>
    <w:rsid w:val="00243640"/>
    <w:rsid w:val="00243719"/>
    <w:rsid w:val="002455FC"/>
    <w:rsid w:val="0024612A"/>
    <w:rsid w:val="0024626F"/>
    <w:rsid w:val="00254649"/>
    <w:rsid w:val="00254BD5"/>
    <w:rsid w:val="00256290"/>
    <w:rsid w:val="00256979"/>
    <w:rsid w:val="00260094"/>
    <w:rsid w:val="0026093D"/>
    <w:rsid w:val="00260D25"/>
    <w:rsid w:val="00260D48"/>
    <w:rsid w:val="00263162"/>
    <w:rsid w:val="002633EE"/>
    <w:rsid w:val="00264784"/>
    <w:rsid w:val="0026538C"/>
    <w:rsid w:val="002658E6"/>
    <w:rsid w:val="002660DA"/>
    <w:rsid w:val="002660FD"/>
    <w:rsid w:val="002667CB"/>
    <w:rsid w:val="0026742E"/>
    <w:rsid w:val="0027018E"/>
    <w:rsid w:val="00273003"/>
    <w:rsid w:val="00274E21"/>
    <w:rsid w:val="002750D3"/>
    <w:rsid w:val="00275342"/>
    <w:rsid w:val="002766C4"/>
    <w:rsid w:val="00276F9A"/>
    <w:rsid w:val="00277740"/>
    <w:rsid w:val="002806AD"/>
    <w:rsid w:val="00280D71"/>
    <w:rsid w:val="002823EE"/>
    <w:rsid w:val="002827EE"/>
    <w:rsid w:val="00283BA3"/>
    <w:rsid w:val="00284790"/>
    <w:rsid w:val="002862F2"/>
    <w:rsid w:val="0028666E"/>
    <w:rsid w:val="00286B10"/>
    <w:rsid w:val="00287116"/>
    <w:rsid w:val="00290A1D"/>
    <w:rsid w:val="00291864"/>
    <w:rsid w:val="00292994"/>
    <w:rsid w:val="002930AA"/>
    <w:rsid w:val="0029350D"/>
    <w:rsid w:val="002944EB"/>
    <w:rsid w:val="002949A2"/>
    <w:rsid w:val="0029560D"/>
    <w:rsid w:val="0029640B"/>
    <w:rsid w:val="00296B26"/>
    <w:rsid w:val="002A0610"/>
    <w:rsid w:val="002A21C4"/>
    <w:rsid w:val="002A2860"/>
    <w:rsid w:val="002A30D3"/>
    <w:rsid w:val="002A3DF5"/>
    <w:rsid w:val="002A4681"/>
    <w:rsid w:val="002A4D61"/>
    <w:rsid w:val="002A4DB4"/>
    <w:rsid w:val="002A51DF"/>
    <w:rsid w:val="002A553E"/>
    <w:rsid w:val="002A7079"/>
    <w:rsid w:val="002A7F2A"/>
    <w:rsid w:val="002B055E"/>
    <w:rsid w:val="002B0E8E"/>
    <w:rsid w:val="002B2D84"/>
    <w:rsid w:val="002B3301"/>
    <w:rsid w:val="002B6A58"/>
    <w:rsid w:val="002B7887"/>
    <w:rsid w:val="002C1B13"/>
    <w:rsid w:val="002C1B69"/>
    <w:rsid w:val="002C1EE2"/>
    <w:rsid w:val="002C3101"/>
    <w:rsid w:val="002C3465"/>
    <w:rsid w:val="002C4294"/>
    <w:rsid w:val="002C640C"/>
    <w:rsid w:val="002D0867"/>
    <w:rsid w:val="002D15A0"/>
    <w:rsid w:val="002D16A2"/>
    <w:rsid w:val="002D2A8F"/>
    <w:rsid w:val="002D2D7D"/>
    <w:rsid w:val="002D2DBC"/>
    <w:rsid w:val="002D3348"/>
    <w:rsid w:val="002D3FB3"/>
    <w:rsid w:val="002D4A28"/>
    <w:rsid w:val="002D5C91"/>
    <w:rsid w:val="002D6E69"/>
    <w:rsid w:val="002E1ACC"/>
    <w:rsid w:val="002E1B3E"/>
    <w:rsid w:val="002E20DC"/>
    <w:rsid w:val="002E236A"/>
    <w:rsid w:val="002E271A"/>
    <w:rsid w:val="002E2CDA"/>
    <w:rsid w:val="002E58D0"/>
    <w:rsid w:val="002E5BC3"/>
    <w:rsid w:val="002E675D"/>
    <w:rsid w:val="002F05DD"/>
    <w:rsid w:val="002F2996"/>
    <w:rsid w:val="002F406C"/>
    <w:rsid w:val="002F5594"/>
    <w:rsid w:val="002F59AC"/>
    <w:rsid w:val="002F6E3B"/>
    <w:rsid w:val="00300006"/>
    <w:rsid w:val="0030122D"/>
    <w:rsid w:val="003019C4"/>
    <w:rsid w:val="003021D6"/>
    <w:rsid w:val="00302C62"/>
    <w:rsid w:val="00303307"/>
    <w:rsid w:val="0030360C"/>
    <w:rsid w:val="00303BC7"/>
    <w:rsid w:val="003055C6"/>
    <w:rsid w:val="00306778"/>
    <w:rsid w:val="0030775A"/>
    <w:rsid w:val="00312DEA"/>
    <w:rsid w:val="00315B7C"/>
    <w:rsid w:val="003160F4"/>
    <w:rsid w:val="00317965"/>
    <w:rsid w:val="00320229"/>
    <w:rsid w:val="00322E38"/>
    <w:rsid w:val="00322F6D"/>
    <w:rsid w:val="00325CB3"/>
    <w:rsid w:val="00326137"/>
    <w:rsid w:val="00326706"/>
    <w:rsid w:val="00326D03"/>
    <w:rsid w:val="00327C99"/>
    <w:rsid w:val="003303F8"/>
    <w:rsid w:val="00330A4C"/>
    <w:rsid w:val="00331389"/>
    <w:rsid w:val="00331CB2"/>
    <w:rsid w:val="00333542"/>
    <w:rsid w:val="003341F7"/>
    <w:rsid w:val="003359F3"/>
    <w:rsid w:val="00335B06"/>
    <w:rsid w:val="00336D10"/>
    <w:rsid w:val="00337252"/>
    <w:rsid w:val="0034095F"/>
    <w:rsid w:val="003418B5"/>
    <w:rsid w:val="003418FE"/>
    <w:rsid w:val="00341ECE"/>
    <w:rsid w:val="00343D24"/>
    <w:rsid w:val="00345923"/>
    <w:rsid w:val="003462A8"/>
    <w:rsid w:val="00346FD4"/>
    <w:rsid w:val="0034709B"/>
    <w:rsid w:val="00350246"/>
    <w:rsid w:val="0035151D"/>
    <w:rsid w:val="00351F19"/>
    <w:rsid w:val="0035303B"/>
    <w:rsid w:val="00355C82"/>
    <w:rsid w:val="0035678E"/>
    <w:rsid w:val="003574D3"/>
    <w:rsid w:val="00360067"/>
    <w:rsid w:val="00360B08"/>
    <w:rsid w:val="00361322"/>
    <w:rsid w:val="00361562"/>
    <w:rsid w:val="0036464F"/>
    <w:rsid w:val="003659B1"/>
    <w:rsid w:val="00366D06"/>
    <w:rsid w:val="00367326"/>
    <w:rsid w:val="00371441"/>
    <w:rsid w:val="00371B25"/>
    <w:rsid w:val="0037345C"/>
    <w:rsid w:val="00373CDA"/>
    <w:rsid w:val="00374261"/>
    <w:rsid w:val="0037526B"/>
    <w:rsid w:val="00375678"/>
    <w:rsid w:val="00375808"/>
    <w:rsid w:val="00375895"/>
    <w:rsid w:val="00375DF0"/>
    <w:rsid w:val="0038009F"/>
    <w:rsid w:val="00380996"/>
    <w:rsid w:val="0038150F"/>
    <w:rsid w:val="00383086"/>
    <w:rsid w:val="003845E3"/>
    <w:rsid w:val="00385F0B"/>
    <w:rsid w:val="00387CA7"/>
    <w:rsid w:val="00390DFF"/>
    <w:rsid w:val="0039336E"/>
    <w:rsid w:val="00393B45"/>
    <w:rsid w:val="00396ED8"/>
    <w:rsid w:val="003A0525"/>
    <w:rsid w:val="003A07F1"/>
    <w:rsid w:val="003A2068"/>
    <w:rsid w:val="003A2978"/>
    <w:rsid w:val="003A380B"/>
    <w:rsid w:val="003A3E14"/>
    <w:rsid w:val="003A4211"/>
    <w:rsid w:val="003A4A0F"/>
    <w:rsid w:val="003A5007"/>
    <w:rsid w:val="003A7B49"/>
    <w:rsid w:val="003A7E90"/>
    <w:rsid w:val="003B08D1"/>
    <w:rsid w:val="003B205E"/>
    <w:rsid w:val="003B20A3"/>
    <w:rsid w:val="003B338F"/>
    <w:rsid w:val="003B4059"/>
    <w:rsid w:val="003B4AC0"/>
    <w:rsid w:val="003B5010"/>
    <w:rsid w:val="003B514B"/>
    <w:rsid w:val="003B5B45"/>
    <w:rsid w:val="003B6C21"/>
    <w:rsid w:val="003B6D3A"/>
    <w:rsid w:val="003B76F3"/>
    <w:rsid w:val="003B7983"/>
    <w:rsid w:val="003C03C5"/>
    <w:rsid w:val="003C3309"/>
    <w:rsid w:val="003C3345"/>
    <w:rsid w:val="003C3CAA"/>
    <w:rsid w:val="003C4E42"/>
    <w:rsid w:val="003C6487"/>
    <w:rsid w:val="003C6BEF"/>
    <w:rsid w:val="003C6DBD"/>
    <w:rsid w:val="003D00F9"/>
    <w:rsid w:val="003D1602"/>
    <w:rsid w:val="003D1CAB"/>
    <w:rsid w:val="003D1D44"/>
    <w:rsid w:val="003D346A"/>
    <w:rsid w:val="003D4349"/>
    <w:rsid w:val="003D5293"/>
    <w:rsid w:val="003D5461"/>
    <w:rsid w:val="003D5C9F"/>
    <w:rsid w:val="003D5DFF"/>
    <w:rsid w:val="003D6F4E"/>
    <w:rsid w:val="003E015C"/>
    <w:rsid w:val="003E055E"/>
    <w:rsid w:val="003E157C"/>
    <w:rsid w:val="003E1C92"/>
    <w:rsid w:val="003E1E96"/>
    <w:rsid w:val="003E2448"/>
    <w:rsid w:val="003E2474"/>
    <w:rsid w:val="003E2988"/>
    <w:rsid w:val="003E335C"/>
    <w:rsid w:val="003E4B68"/>
    <w:rsid w:val="003E5B21"/>
    <w:rsid w:val="003E616C"/>
    <w:rsid w:val="003F0163"/>
    <w:rsid w:val="003F019C"/>
    <w:rsid w:val="003F15DD"/>
    <w:rsid w:val="003F164F"/>
    <w:rsid w:val="003F169A"/>
    <w:rsid w:val="003F16DD"/>
    <w:rsid w:val="003F18FD"/>
    <w:rsid w:val="003F265D"/>
    <w:rsid w:val="003F2D4A"/>
    <w:rsid w:val="003F3DD0"/>
    <w:rsid w:val="003F4D1D"/>
    <w:rsid w:val="003F5DA3"/>
    <w:rsid w:val="00400708"/>
    <w:rsid w:val="0040093C"/>
    <w:rsid w:val="00400EAA"/>
    <w:rsid w:val="00401105"/>
    <w:rsid w:val="00401928"/>
    <w:rsid w:val="00402C11"/>
    <w:rsid w:val="00403765"/>
    <w:rsid w:val="004037F4"/>
    <w:rsid w:val="0040576B"/>
    <w:rsid w:val="00405A01"/>
    <w:rsid w:val="004072D5"/>
    <w:rsid w:val="0041139C"/>
    <w:rsid w:val="00411940"/>
    <w:rsid w:val="00412E7B"/>
    <w:rsid w:val="00417662"/>
    <w:rsid w:val="00417E37"/>
    <w:rsid w:val="00420604"/>
    <w:rsid w:val="0042267F"/>
    <w:rsid w:val="00423A90"/>
    <w:rsid w:val="004253AE"/>
    <w:rsid w:val="00425F05"/>
    <w:rsid w:val="004261DC"/>
    <w:rsid w:val="00427CD1"/>
    <w:rsid w:val="00427F87"/>
    <w:rsid w:val="004316A2"/>
    <w:rsid w:val="00431E16"/>
    <w:rsid w:val="00432D76"/>
    <w:rsid w:val="0043323F"/>
    <w:rsid w:val="004348F1"/>
    <w:rsid w:val="00434D0B"/>
    <w:rsid w:val="00437F20"/>
    <w:rsid w:val="00441E93"/>
    <w:rsid w:val="00442585"/>
    <w:rsid w:val="00443391"/>
    <w:rsid w:val="004438F6"/>
    <w:rsid w:val="00443F1D"/>
    <w:rsid w:val="00445D88"/>
    <w:rsid w:val="00447AE5"/>
    <w:rsid w:val="00450DC8"/>
    <w:rsid w:val="00451513"/>
    <w:rsid w:val="00452424"/>
    <w:rsid w:val="00453493"/>
    <w:rsid w:val="0045512A"/>
    <w:rsid w:val="00455C0E"/>
    <w:rsid w:val="00456332"/>
    <w:rsid w:val="0045670E"/>
    <w:rsid w:val="0046036A"/>
    <w:rsid w:val="00460A70"/>
    <w:rsid w:val="0046185B"/>
    <w:rsid w:val="00461CE4"/>
    <w:rsid w:val="004620B5"/>
    <w:rsid w:val="004631BE"/>
    <w:rsid w:val="00463A79"/>
    <w:rsid w:val="0046428B"/>
    <w:rsid w:val="00465350"/>
    <w:rsid w:val="00465C84"/>
    <w:rsid w:val="00466D12"/>
    <w:rsid w:val="00470003"/>
    <w:rsid w:val="00470BB5"/>
    <w:rsid w:val="004712BB"/>
    <w:rsid w:val="00472A1B"/>
    <w:rsid w:val="00472AAB"/>
    <w:rsid w:val="00472EF4"/>
    <w:rsid w:val="00472F82"/>
    <w:rsid w:val="004733AA"/>
    <w:rsid w:val="004737EF"/>
    <w:rsid w:val="00473AC3"/>
    <w:rsid w:val="004778EF"/>
    <w:rsid w:val="00477ED6"/>
    <w:rsid w:val="00480AB4"/>
    <w:rsid w:val="00480D2F"/>
    <w:rsid w:val="0048108B"/>
    <w:rsid w:val="00481906"/>
    <w:rsid w:val="00482B17"/>
    <w:rsid w:val="0048351E"/>
    <w:rsid w:val="00483F3F"/>
    <w:rsid w:val="004843CC"/>
    <w:rsid w:val="00485384"/>
    <w:rsid w:val="00486540"/>
    <w:rsid w:val="004868E7"/>
    <w:rsid w:val="00490618"/>
    <w:rsid w:val="004915D8"/>
    <w:rsid w:val="00492E6F"/>
    <w:rsid w:val="004931B5"/>
    <w:rsid w:val="0049359D"/>
    <w:rsid w:val="0049397B"/>
    <w:rsid w:val="00493B71"/>
    <w:rsid w:val="00493DC1"/>
    <w:rsid w:val="00496638"/>
    <w:rsid w:val="004972C1"/>
    <w:rsid w:val="004A0612"/>
    <w:rsid w:val="004A10B5"/>
    <w:rsid w:val="004A594E"/>
    <w:rsid w:val="004A651C"/>
    <w:rsid w:val="004A65B0"/>
    <w:rsid w:val="004A6EB2"/>
    <w:rsid w:val="004A7504"/>
    <w:rsid w:val="004A768F"/>
    <w:rsid w:val="004B2E1D"/>
    <w:rsid w:val="004B3A1B"/>
    <w:rsid w:val="004B3FB2"/>
    <w:rsid w:val="004B4E62"/>
    <w:rsid w:val="004B5147"/>
    <w:rsid w:val="004B5160"/>
    <w:rsid w:val="004B5634"/>
    <w:rsid w:val="004B5A68"/>
    <w:rsid w:val="004B7781"/>
    <w:rsid w:val="004C21BE"/>
    <w:rsid w:val="004C4E6C"/>
    <w:rsid w:val="004C529F"/>
    <w:rsid w:val="004C5B38"/>
    <w:rsid w:val="004C5F25"/>
    <w:rsid w:val="004C7E3B"/>
    <w:rsid w:val="004D1946"/>
    <w:rsid w:val="004D2680"/>
    <w:rsid w:val="004D3D99"/>
    <w:rsid w:val="004D5488"/>
    <w:rsid w:val="004D55A5"/>
    <w:rsid w:val="004E0E86"/>
    <w:rsid w:val="004E16AE"/>
    <w:rsid w:val="004E5CC1"/>
    <w:rsid w:val="004E6CEF"/>
    <w:rsid w:val="004E721D"/>
    <w:rsid w:val="004E7F5C"/>
    <w:rsid w:val="004F05EC"/>
    <w:rsid w:val="004F240C"/>
    <w:rsid w:val="004F2C13"/>
    <w:rsid w:val="004F33AD"/>
    <w:rsid w:val="004F3754"/>
    <w:rsid w:val="004F4689"/>
    <w:rsid w:val="004F5804"/>
    <w:rsid w:val="004F7CF5"/>
    <w:rsid w:val="005007F0"/>
    <w:rsid w:val="005015DF"/>
    <w:rsid w:val="00501752"/>
    <w:rsid w:val="00502010"/>
    <w:rsid w:val="00502714"/>
    <w:rsid w:val="00503666"/>
    <w:rsid w:val="00503ADE"/>
    <w:rsid w:val="00505383"/>
    <w:rsid w:val="00506D3E"/>
    <w:rsid w:val="0050700A"/>
    <w:rsid w:val="00507948"/>
    <w:rsid w:val="00510398"/>
    <w:rsid w:val="00511A1B"/>
    <w:rsid w:val="00511D6F"/>
    <w:rsid w:val="00511F49"/>
    <w:rsid w:val="00512011"/>
    <w:rsid w:val="005139E6"/>
    <w:rsid w:val="00513ED5"/>
    <w:rsid w:val="0051410F"/>
    <w:rsid w:val="005154B6"/>
    <w:rsid w:val="0052069F"/>
    <w:rsid w:val="005208FC"/>
    <w:rsid w:val="00522EFD"/>
    <w:rsid w:val="00525416"/>
    <w:rsid w:val="005254E4"/>
    <w:rsid w:val="00526D95"/>
    <w:rsid w:val="0052741C"/>
    <w:rsid w:val="00527F55"/>
    <w:rsid w:val="005316F5"/>
    <w:rsid w:val="005318D8"/>
    <w:rsid w:val="00534A89"/>
    <w:rsid w:val="00535292"/>
    <w:rsid w:val="005358A3"/>
    <w:rsid w:val="00535A3C"/>
    <w:rsid w:val="005366F6"/>
    <w:rsid w:val="00540DF7"/>
    <w:rsid w:val="00543658"/>
    <w:rsid w:val="0054458A"/>
    <w:rsid w:val="00544755"/>
    <w:rsid w:val="00544798"/>
    <w:rsid w:val="00545511"/>
    <w:rsid w:val="00545AE4"/>
    <w:rsid w:val="00545B2C"/>
    <w:rsid w:val="00546C83"/>
    <w:rsid w:val="005505B8"/>
    <w:rsid w:val="0055130B"/>
    <w:rsid w:val="005526FF"/>
    <w:rsid w:val="005528EA"/>
    <w:rsid w:val="005532D8"/>
    <w:rsid w:val="00553A48"/>
    <w:rsid w:val="0055436C"/>
    <w:rsid w:val="00554914"/>
    <w:rsid w:val="005578F2"/>
    <w:rsid w:val="00560253"/>
    <w:rsid w:val="00560AD9"/>
    <w:rsid w:val="00560F81"/>
    <w:rsid w:val="0056101A"/>
    <w:rsid w:val="00561B9B"/>
    <w:rsid w:val="00562945"/>
    <w:rsid w:val="00562A56"/>
    <w:rsid w:val="00563ADA"/>
    <w:rsid w:val="00563C35"/>
    <w:rsid w:val="00563F32"/>
    <w:rsid w:val="00563F9D"/>
    <w:rsid w:val="00567977"/>
    <w:rsid w:val="00567B8B"/>
    <w:rsid w:val="005709EE"/>
    <w:rsid w:val="00571F96"/>
    <w:rsid w:val="005723AE"/>
    <w:rsid w:val="00572CE5"/>
    <w:rsid w:val="0057414E"/>
    <w:rsid w:val="00575AAD"/>
    <w:rsid w:val="005772EA"/>
    <w:rsid w:val="0058003A"/>
    <w:rsid w:val="005832A3"/>
    <w:rsid w:val="005832E3"/>
    <w:rsid w:val="00583A5B"/>
    <w:rsid w:val="00583FA9"/>
    <w:rsid w:val="00584307"/>
    <w:rsid w:val="005856C6"/>
    <w:rsid w:val="00586438"/>
    <w:rsid w:val="00587629"/>
    <w:rsid w:val="005941C5"/>
    <w:rsid w:val="00595549"/>
    <w:rsid w:val="00595AF6"/>
    <w:rsid w:val="0059789A"/>
    <w:rsid w:val="00597EE8"/>
    <w:rsid w:val="005A1A74"/>
    <w:rsid w:val="005A1F42"/>
    <w:rsid w:val="005A24D3"/>
    <w:rsid w:val="005A4C97"/>
    <w:rsid w:val="005A534B"/>
    <w:rsid w:val="005A577E"/>
    <w:rsid w:val="005A5E4D"/>
    <w:rsid w:val="005A7AA9"/>
    <w:rsid w:val="005A7B5A"/>
    <w:rsid w:val="005B0006"/>
    <w:rsid w:val="005B0097"/>
    <w:rsid w:val="005B270D"/>
    <w:rsid w:val="005B32DB"/>
    <w:rsid w:val="005B3616"/>
    <w:rsid w:val="005B4011"/>
    <w:rsid w:val="005B5D60"/>
    <w:rsid w:val="005B7910"/>
    <w:rsid w:val="005C08BB"/>
    <w:rsid w:val="005C1F2F"/>
    <w:rsid w:val="005C34E7"/>
    <w:rsid w:val="005C5179"/>
    <w:rsid w:val="005C6391"/>
    <w:rsid w:val="005C6CC8"/>
    <w:rsid w:val="005D026C"/>
    <w:rsid w:val="005D1786"/>
    <w:rsid w:val="005D1CF0"/>
    <w:rsid w:val="005D3E7D"/>
    <w:rsid w:val="005D538B"/>
    <w:rsid w:val="005D5D88"/>
    <w:rsid w:val="005D5DAC"/>
    <w:rsid w:val="005D6369"/>
    <w:rsid w:val="005E00F0"/>
    <w:rsid w:val="005E0A60"/>
    <w:rsid w:val="005E21ED"/>
    <w:rsid w:val="005E2AF5"/>
    <w:rsid w:val="005E38D2"/>
    <w:rsid w:val="005E3AE1"/>
    <w:rsid w:val="005E4937"/>
    <w:rsid w:val="005E6343"/>
    <w:rsid w:val="005E64F9"/>
    <w:rsid w:val="005E67D0"/>
    <w:rsid w:val="005E75E9"/>
    <w:rsid w:val="005E7CEA"/>
    <w:rsid w:val="005F01B9"/>
    <w:rsid w:val="005F0307"/>
    <w:rsid w:val="005F1CCC"/>
    <w:rsid w:val="005F2EE3"/>
    <w:rsid w:val="005F319B"/>
    <w:rsid w:val="005F3279"/>
    <w:rsid w:val="005F36A8"/>
    <w:rsid w:val="005F37BE"/>
    <w:rsid w:val="005F3898"/>
    <w:rsid w:val="005F6616"/>
    <w:rsid w:val="005F751B"/>
    <w:rsid w:val="006020FE"/>
    <w:rsid w:val="00602DAF"/>
    <w:rsid w:val="0060340A"/>
    <w:rsid w:val="00604ADE"/>
    <w:rsid w:val="00604C26"/>
    <w:rsid w:val="00607AB8"/>
    <w:rsid w:val="0061102E"/>
    <w:rsid w:val="006111AA"/>
    <w:rsid w:val="006111B6"/>
    <w:rsid w:val="0061218B"/>
    <w:rsid w:val="00612724"/>
    <w:rsid w:val="00612A85"/>
    <w:rsid w:val="006161B8"/>
    <w:rsid w:val="00616266"/>
    <w:rsid w:val="00617046"/>
    <w:rsid w:val="0061719B"/>
    <w:rsid w:val="00617B62"/>
    <w:rsid w:val="0062148E"/>
    <w:rsid w:val="0062155D"/>
    <w:rsid w:val="006215D4"/>
    <w:rsid w:val="0062205E"/>
    <w:rsid w:val="0062244C"/>
    <w:rsid w:val="00622888"/>
    <w:rsid w:val="006233B4"/>
    <w:rsid w:val="006233DF"/>
    <w:rsid w:val="006239CE"/>
    <w:rsid w:val="00623AAD"/>
    <w:rsid w:val="00623D69"/>
    <w:rsid w:val="00623DB9"/>
    <w:rsid w:val="00623EE3"/>
    <w:rsid w:val="0062434C"/>
    <w:rsid w:val="00626E4B"/>
    <w:rsid w:val="00630204"/>
    <w:rsid w:val="00630FA0"/>
    <w:rsid w:val="00633170"/>
    <w:rsid w:val="006347E9"/>
    <w:rsid w:val="006356BF"/>
    <w:rsid w:val="00636115"/>
    <w:rsid w:val="00637185"/>
    <w:rsid w:val="00637574"/>
    <w:rsid w:val="006378EE"/>
    <w:rsid w:val="00637B60"/>
    <w:rsid w:val="00640FAA"/>
    <w:rsid w:val="00641A6F"/>
    <w:rsid w:val="0064222A"/>
    <w:rsid w:val="006456A8"/>
    <w:rsid w:val="00645DCC"/>
    <w:rsid w:val="00645EBA"/>
    <w:rsid w:val="00650797"/>
    <w:rsid w:val="0065167E"/>
    <w:rsid w:val="0065275B"/>
    <w:rsid w:val="006529BF"/>
    <w:rsid w:val="00652C2E"/>
    <w:rsid w:val="006536E3"/>
    <w:rsid w:val="00653B3D"/>
    <w:rsid w:val="0065439A"/>
    <w:rsid w:val="006547F2"/>
    <w:rsid w:val="00654AD2"/>
    <w:rsid w:val="0065651A"/>
    <w:rsid w:val="0065661F"/>
    <w:rsid w:val="00656DC1"/>
    <w:rsid w:val="00656FFB"/>
    <w:rsid w:val="006574D9"/>
    <w:rsid w:val="006609FD"/>
    <w:rsid w:val="00661404"/>
    <w:rsid w:val="00661797"/>
    <w:rsid w:val="00661B83"/>
    <w:rsid w:val="0066217A"/>
    <w:rsid w:val="00662C76"/>
    <w:rsid w:val="00663B09"/>
    <w:rsid w:val="006663AA"/>
    <w:rsid w:val="00666796"/>
    <w:rsid w:val="00667ABF"/>
    <w:rsid w:val="00671951"/>
    <w:rsid w:val="0067234D"/>
    <w:rsid w:val="006752EC"/>
    <w:rsid w:val="0067573D"/>
    <w:rsid w:val="006757B5"/>
    <w:rsid w:val="00677F4F"/>
    <w:rsid w:val="0068025D"/>
    <w:rsid w:val="00680D66"/>
    <w:rsid w:val="006810BF"/>
    <w:rsid w:val="00681353"/>
    <w:rsid w:val="006816FD"/>
    <w:rsid w:val="00681B6D"/>
    <w:rsid w:val="0068213B"/>
    <w:rsid w:val="0068268F"/>
    <w:rsid w:val="00683696"/>
    <w:rsid w:val="0068413B"/>
    <w:rsid w:val="00684B96"/>
    <w:rsid w:val="00684F4D"/>
    <w:rsid w:val="00685FE4"/>
    <w:rsid w:val="006908FA"/>
    <w:rsid w:val="006909CD"/>
    <w:rsid w:val="00692928"/>
    <w:rsid w:val="00697B08"/>
    <w:rsid w:val="00697ED6"/>
    <w:rsid w:val="006A07AF"/>
    <w:rsid w:val="006A0F1D"/>
    <w:rsid w:val="006A1FE4"/>
    <w:rsid w:val="006A238F"/>
    <w:rsid w:val="006A508C"/>
    <w:rsid w:val="006A5B23"/>
    <w:rsid w:val="006A5BD5"/>
    <w:rsid w:val="006B037B"/>
    <w:rsid w:val="006B171F"/>
    <w:rsid w:val="006B3B67"/>
    <w:rsid w:val="006B3ED5"/>
    <w:rsid w:val="006B5342"/>
    <w:rsid w:val="006B7008"/>
    <w:rsid w:val="006B77DE"/>
    <w:rsid w:val="006B7DAC"/>
    <w:rsid w:val="006B7E39"/>
    <w:rsid w:val="006C0530"/>
    <w:rsid w:val="006C0A2B"/>
    <w:rsid w:val="006C0D42"/>
    <w:rsid w:val="006C19D4"/>
    <w:rsid w:val="006C2414"/>
    <w:rsid w:val="006C4289"/>
    <w:rsid w:val="006C4C14"/>
    <w:rsid w:val="006C5132"/>
    <w:rsid w:val="006C5803"/>
    <w:rsid w:val="006C5F29"/>
    <w:rsid w:val="006D09C2"/>
    <w:rsid w:val="006D1C22"/>
    <w:rsid w:val="006D2E72"/>
    <w:rsid w:val="006D305E"/>
    <w:rsid w:val="006D3C73"/>
    <w:rsid w:val="006D4C39"/>
    <w:rsid w:val="006D5228"/>
    <w:rsid w:val="006D6888"/>
    <w:rsid w:val="006E05DA"/>
    <w:rsid w:val="006E1FF9"/>
    <w:rsid w:val="006E243B"/>
    <w:rsid w:val="006E4BD8"/>
    <w:rsid w:val="006E51DC"/>
    <w:rsid w:val="006E534B"/>
    <w:rsid w:val="006E7D8B"/>
    <w:rsid w:val="006F1FA4"/>
    <w:rsid w:val="006F20D3"/>
    <w:rsid w:val="006F3E3A"/>
    <w:rsid w:val="006F3EB9"/>
    <w:rsid w:val="006F41DB"/>
    <w:rsid w:val="006F4683"/>
    <w:rsid w:val="006F4848"/>
    <w:rsid w:val="006F5786"/>
    <w:rsid w:val="006F65AD"/>
    <w:rsid w:val="006F67DA"/>
    <w:rsid w:val="006F6BD4"/>
    <w:rsid w:val="006F7C4A"/>
    <w:rsid w:val="00702338"/>
    <w:rsid w:val="007023DE"/>
    <w:rsid w:val="00703EA5"/>
    <w:rsid w:val="00704111"/>
    <w:rsid w:val="007063E3"/>
    <w:rsid w:val="00707D9E"/>
    <w:rsid w:val="0071001A"/>
    <w:rsid w:val="00710C63"/>
    <w:rsid w:val="0071194B"/>
    <w:rsid w:val="00711DAC"/>
    <w:rsid w:val="00712938"/>
    <w:rsid w:val="007133F5"/>
    <w:rsid w:val="0071367F"/>
    <w:rsid w:val="00714ADE"/>
    <w:rsid w:val="0071717B"/>
    <w:rsid w:val="00717D35"/>
    <w:rsid w:val="00720009"/>
    <w:rsid w:val="007208E9"/>
    <w:rsid w:val="00720B3A"/>
    <w:rsid w:val="00721BD1"/>
    <w:rsid w:val="00722A8F"/>
    <w:rsid w:val="00723588"/>
    <w:rsid w:val="00724CA4"/>
    <w:rsid w:val="007250DF"/>
    <w:rsid w:val="00725874"/>
    <w:rsid w:val="00726154"/>
    <w:rsid w:val="00726628"/>
    <w:rsid w:val="007268AC"/>
    <w:rsid w:val="0073070C"/>
    <w:rsid w:val="00731062"/>
    <w:rsid w:val="007311A9"/>
    <w:rsid w:val="00732087"/>
    <w:rsid w:val="007322D7"/>
    <w:rsid w:val="00732740"/>
    <w:rsid w:val="00733754"/>
    <w:rsid w:val="00733FEF"/>
    <w:rsid w:val="00735D68"/>
    <w:rsid w:val="00736EC6"/>
    <w:rsid w:val="0074074A"/>
    <w:rsid w:val="00741E58"/>
    <w:rsid w:val="007421E2"/>
    <w:rsid w:val="00742AED"/>
    <w:rsid w:val="007438A6"/>
    <w:rsid w:val="0074478F"/>
    <w:rsid w:val="00745EBF"/>
    <w:rsid w:val="00747C65"/>
    <w:rsid w:val="0075045D"/>
    <w:rsid w:val="007507D2"/>
    <w:rsid w:val="00750FF7"/>
    <w:rsid w:val="00751B2E"/>
    <w:rsid w:val="00751D83"/>
    <w:rsid w:val="00753EAF"/>
    <w:rsid w:val="0075420E"/>
    <w:rsid w:val="00754BA9"/>
    <w:rsid w:val="0075637A"/>
    <w:rsid w:val="00756BD1"/>
    <w:rsid w:val="00761573"/>
    <w:rsid w:val="00766083"/>
    <w:rsid w:val="007676DA"/>
    <w:rsid w:val="00770038"/>
    <w:rsid w:val="00771341"/>
    <w:rsid w:val="00771A24"/>
    <w:rsid w:val="00772CE1"/>
    <w:rsid w:val="007756D2"/>
    <w:rsid w:val="00775B82"/>
    <w:rsid w:val="00775D32"/>
    <w:rsid w:val="00777094"/>
    <w:rsid w:val="007772B4"/>
    <w:rsid w:val="007827FD"/>
    <w:rsid w:val="00783C8D"/>
    <w:rsid w:val="00784912"/>
    <w:rsid w:val="0078586A"/>
    <w:rsid w:val="00785F31"/>
    <w:rsid w:val="007860AD"/>
    <w:rsid w:val="00786B44"/>
    <w:rsid w:val="0078781F"/>
    <w:rsid w:val="007878B5"/>
    <w:rsid w:val="00791447"/>
    <w:rsid w:val="0079157A"/>
    <w:rsid w:val="007919DC"/>
    <w:rsid w:val="007930CD"/>
    <w:rsid w:val="0079316F"/>
    <w:rsid w:val="00793D88"/>
    <w:rsid w:val="00794D92"/>
    <w:rsid w:val="007958AE"/>
    <w:rsid w:val="00795E4E"/>
    <w:rsid w:val="007961C3"/>
    <w:rsid w:val="007978D4"/>
    <w:rsid w:val="00797F7B"/>
    <w:rsid w:val="007A010F"/>
    <w:rsid w:val="007A22A9"/>
    <w:rsid w:val="007A29BE"/>
    <w:rsid w:val="007A3535"/>
    <w:rsid w:val="007A4CD3"/>
    <w:rsid w:val="007A70FF"/>
    <w:rsid w:val="007A78FE"/>
    <w:rsid w:val="007B0129"/>
    <w:rsid w:val="007B017B"/>
    <w:rsid w:val="007B0DE4"/>
    <w:rsid w:val="007B3E9B"/>
    <w:rsid w:val="007B689D"/>
    <w:rsid w:val="007C00AE"/>
    <w:rsid w:val="007C06D2"/>
    <w:rsid w:val="007C081E"/>
    <w:rsid w:val="007C1AC7"/>
    <w:rsid w:val="007C3034"/>
    <w:rsid w:val="007C386A"/>
    <w:rsid w:val="007C43E8"/>
    <w:rsid w:val="007C4EB7"/>
    <w:rsid w:val="007C5D7E"/>
    <w:rsid w:val="007C5F96"/>
    <w:rsid w:val="007C5FB4"/>
    <w:rsid w:val="007C68D0"/>
    <w:rsid w:val="007C6B59"/>
    <w:rsid w:val="007C6D40"/>
    <w:rsid w:val="007C793F"/>
    <w:rsid w:val="007D023B"/>
    <w:rsid w:val="007D029E"/>
    <w:rsid w:val="007D08C0"/>
    <w:rsid w:val="007D2ED4"/>
    <w:rsid w:val="007D3531"/>
    <w:rsid w:val="007D40C5"/>
    <w:rsid w:val="007D41DF"/>
    <w:rsid w:val="007D483B"/>
    <w:rsid w:val="007D5228"/>
    <w:rsid w:val="007D65EF"/>
    <w:rsid w:val="007E09C5"/>
    <w:rsid w:val="007E0A02"/>
    <w:rsid w:val="007E1066"/>
    <w:rsid w:val="007E1144"/>
    <w:rsid w:val="007E1313"/>
    <w:rsid w:val="007E1F30"/>
    <w:rsid w:val="007E3135"/>
    <w:rsid w:val="007E43F8"/>
    <w:rsid w:val="007E5F2F"/>
    <w:rsid w:val="007E7F5C"/>
    <w:rsid w:val="007F0A2B"/>
    <w:rsid w:val="007F0F05"/>
    <w:rsid w:val="007F1620"/>
    <w:rsid w:val="007F1796"/>
    <w:rsid w:val="007F1929"/>
    <w:rsid w:val="007F5624"/>
    <w:rsid w:val="007F58D1"/>
    <w:rsid w:val="007F678B"/>
    <w:rsid w:val="007F7F2B"/>
    <w:rsid w:val="00800503"/>
    <w:rsid w:val="008006A1"/>
    <w:rsid w:val="008006C0"/>
    <w:rsid w:val="00800FAD"/>
    <w:rsid w:val="00801517"/>
    <w:rsid w:val="00801573"/>
    <w:rsid w:val="0080648E"/>
    <w:rsid w:val="008069B4"/>
    <w:rsid w:val="00806E06"/>
    <w:rsid w:val="00806E63"/>
    <w:rsid w:val="00807521"/>
    <w:rsid w:val="008076DA"/>
    <w:rsid w:val="00807970"/>
    <w:rsid w:val="00807F57"/>
    <w:rsid w:val="008130CC"/>
    <w:rsid w:val="0081349F"/>
    <w:rsid w:val="0081354D"/>
    <w:rsid w:val="00813D92"/>
    <w:rsid w:val="008143CE"/>
    <w:rsid w:val="00814EB2"/>
    <w:rsid w:val="00815408"/>
    <w:rsid w:val="00815B14"/>
    <w:rsid w:val="00816900"/>
    <w:rsid w:val="0081729C"/>
    <w:rsid w:val="0082094A"/>
    <w:rsid w:val="00820A60"/>
    <w:rsid w:val="00820CED"/>
    <w:rsid w:val="008225B4"/>
    <w:rsid w:val="00822A3E"/>
    <w:rsid w:val="00822A5A"/>
    <w:rsid w:val="008235A7"/>
    <w:rsid w:val="008244BD"/>
    <w:rsid w:val="00825324"/>
    <w:rsid w:val="008277B8"/>
    <w:rsid w:val="00827CC6"/>
    <w:rsid w:val="0083259A"/>
    <w:rsid w:val="00832EAC"/>
    <w:rsid w:val="008339D9"/>
    <w:rsid w:val="00834ABF"/>
    <w:rsid w:val="008357CA"/>
    <w:rsid w:val="00837E60"/>
    <w:rsid w:val="0084044A"/>
    <w:rsid w:val="0084175C"/>
    <w:rsid w:val="00841CC9"/>
    <w:rsid w:val="00842904"/>
    <w:rsid w:val="00843ACB"/>
    <w:rsid w:val="008442CC"/>
    <w:rsid w:val="00844FB3"/>
    <w:rsid w:val="00847460"/>
    <w:rsid w:val="00847E15"/>
    <w:rsid w:val="008519ED"/>
    <w:rsid w:val="0085304B"/>
    <w:rsid w:val="0085317A"/>
    <w:rsid w:val="008531AF"/>
    <w:rsid w:val="00854E1E"/>
    <w:rsid w:val="0085503C"/>
    <w:rsid w:val="00856DF5"/>
    <w:rsid w:val="00860511"/>
    <w:rsid w:val="00861FBE"/>
    <w:rsid w:val="00863A91"/>
    <w:rsid w:val="00864A68"/>
    <w:rsid w:val="0086531F"/>
    <w:rsid w:val="008664ED"/>
    <w:rsid w:val="008672AC"/>
    <w:rsid w:val="00867DBF"/>
    <w:rsid w:val="008702E5"/>
    <w:rsid w:val="00870FD3"/>
    <w:rsid w:val="0087130D"/>
    <w:rsid w:val="0087382F"/>
    <w:rsid w:val="00874488"/>
    <w:rsid w:val="00877034"/>
    <w:rsid w:val="008776D5"/>
    <w:rsid w:val="00877DD8"/>
    <w:rsid w:val="008803EA"/>
    <w:rsid w:val="008806B7"/>
    <w:rsid w:val="00882918"/>
    <w:rsid w:val="008835DE"/>
    <w:rsid w:val="00884506"/>
    <w:rsid w:val="00885499"/>
    <w:rsid w:val="008856BD"/>
    <w:rsid w:val="00887582"/>
    <w:rsid w:val="00887E79"/>
    <w:rsid w:val="00891FD0"/>
    <w:rsid w:val="00892C8E"/>
    <w:rsid w:val="00892DEA"/>
    <w:rsid w:val="008933B5"/>
    <w:rsid w:val="00895191"/>
    <w:rsid w:val="00895442"/>
    <w:rsid w:val="008956D2"/>
    <w:rsid w:val="00895BF2"/>
    <w:rsid w:val="00895C1D"/>
    <w:rsid w:val="008967B4"/>
    <w:rsid w:val="008A022E"/>
    <w:rsid w:val="008A3C9D"/>
    <w:rsid w:val="008A3D77"/>
    <w:rsid w:val="008A403E"/>
    <w:rsid w:val="008A4D96"/>
    <w:rsid w:val="008A7650"/>
    <w:rsid w:val="008A77CB"/>
    <w:rsid w:val="008B026E"/>
    <w:rsid w:val="008B1D54"/>
    <w:rsid w:val="008B1EDD"/>
    <w:rsid w:val="008B2202"/>
    <w:rsid w:val="008B244E"/>
    <w:rsid w:val="008B246D"/>
    <w:rsid w:val="008B3485"/>
    <w:rsid w:val="008B4859"/>
    <w:rsid w:val="008B6F44"/>
    <w:rsid w:val="008C01A4"/>
    <w:rsid w:val="008C041A"/>
    <w:rsid w:val="008C0AD8"/>
    <w:rsid w:val="008C0D10"/>
    <w:rsid w:val="008C1AAF"/>
    <w:rsid w:val="008C1EDD"/>
    <w:rsid w:val="008C1EFE"/>
    <w:rsid w:val="008C2A8C"/>
    <w:rsid w:val="008C4469"/>
    <w:rsid w:val="008C4DC7"/>
    <w:rsid w:val="008C59A3"/>
    <w:rsid w:val="008C6D23"/>
    <w:rsid w:val="008C700B"/>
    <w:rsid w:val="008C71F1"/>
    <w:rsid w:val="008C7825"/>
    <w:rsid w:val="008D0B1A"/>
    <w:rsid w:val="008D1231"/>
    <w:rsid w:val="008D19EC"/>
    <w:rsid w:val="008D3063"/>
    <w:rsid w:val="008D3331"/>
    <w:rsid w:val="008D52B1"/>
    <w:rsid w:val="008D603E"/>
    <w:rsid w:val="008D71F0"/>
    <w:rsid w:val="008D739F"/>
    <w:rsid w:val="008D79B1"/>
    <w:rsid w:val="008E2CAA"/>
    <w:rsid w:val="008E31ED"/>
    <w:rsid w:val="008E398E"/>
    <w:rsid w:val="008E49D1"/>
    <w:rsid w:val="008E7881"/>
    <w:rsid w:val="008E7A36"/>
    <w:rsid w:val="008F0D3C"/>
    <w:rsid w:val="008F1E2D"/>
    <w:rsid w:val="008F2689"/>
    <w:rsid w:val="008F2923"/>
    <w:rsid w:val="008F2E50"/>
    <w:rsid w:val="008F30F3"/>
    <w:rsid w:val="008F3F69"/>
    <w:rsid w:val="008F41A8"/>
    <w:rsid w:val="008F41FC"/>
    <w:rsid w:val="008F4207"/>
    <w:rsid w:val="008F44F2"/>
    <w:rsid w:val="008F6BE7"/>
    <w:rsid w:val="008F742C"/>
    <w:rsid w:val="00902552"/>
    <w:rsid w:val="00902B91"/>
    <w:rsid w:val="009037C5"/>
    <w:rsid w:val="00903C3D"/>
    <w:rsid w:val="00904879"/>
    <w:rsid w:val="0090608B"/>
    <w:rsid w:val="0090608E"/>
    <w:rsid w:val="009071A4"/>
    <w:rsid w:val="00907832"/>
    <w:rsid w:val="00910036"/>
    <w:rsid w:val="0091008A"/>
    <w:rsid w:val="0091071D"/>
    <w:rsid w:val="00910E99"/>
    <w:rsid w:val="009118D4"/>
    <w:rsid w:val="009120AC"/>
    <w:rsid w:val="00912531"/>
    <w:rsid w:val="009136B1"/>
    <w:rsid w:val="00915300"/>
    <w:rsid w:val="00915AA0"/>
    <w:rsid w:val="00915CD1"/>
    <w:rsid w:val="00915FC1"/>
    <w:rsid w:val="009170B6"/>
    <w:rsid w:val="00917E95"/>
    <w:rsid w:val="009200B7"/>
    <w:rsid w:val="00920CC1"/>
    <w:rsid w:val="00921749"/>
    <w:rsid w:val="00921BED"/>
    <w:rsid w:val="00922137"/>
    <w:rsid w:val="00923009"/>
    <w:rsid w:val="009254D5"/>
    <w:rsid w:val="00925711"/>
    <w:rsid w:val="00926654"/>
    <w:rsid w:val="00926FAD"/>
    <w:rsid w:val="0092711A"/>
    <w:rsid w:val="0092735E"/>
    <w:rsid w:val="009275A1"/>
    <w:rsid w:val="009277D7"/>
    <w:rsid w:val="00927D0F"/>
    <w:rsid w:val="009306C5"/>
    <w:rsid w:val="009315C8"/>
    <w:rsid w:val="00931A6F"/>
    <w:rsid w:val="00932A2E"/>
    <w:rsid w:val="009330F4"/>
    <w:rsid w:val="00934797"/>
    <w:rsid w:val="00934E31"/>
    <w:rsid w:val="00935082"/>
    <w:rsid w:val="00935E9F"/>
    <w:rsid w:val="0094000D"/>
    <w:rsid w:val="00941069"/>
    <w:rsid w:val="009422CE"/>
    <w:rsid w:val="00942736"/>
    <w:rsid w:val="00942DDE"/>
    <w:rsid w:val="00944E3C"/>
    <w:rsid w:val="0094684F"/>
    <w:rsid w:val="009470C2"/>
    <w:rsid w:val="00947F52"/>
    <w:rsid w:val="00950805"/>
    <w:rsid w:val="00951245"/>
    <w:rsid w:val="00951530"/>
    <w:rsid w:val="00951EAF"/>
    <w:rsid w:val="0095235F"/>
    <w:rsid w:val="009536C0"/>
    <w:rsid w:val="009538F5"/>
    <w:rsid w:val="00953DA8"/>
    <w:rsid w:val="00954B80"/>
    <w:rsid w:val="0095563A"/>
    <w:rsid w:val="00956124"/>
    <w:rsid w:val="00956F64"/>
    <w:rsid w:val="009627BA"/>
    <w:rsid w:val="009640AC"/>
    <w:rsid w:val="00964EBD"/>
    <w:rsid w:val="009660F2"/>
    <w:rsid w:val="00966B5B"/>
    <w:rsid w:val="00966C2B"/>
    <w:rsid w:val="009678DD"/>
    <w:rsid w:val="00970464"/>
    <w:rsid w:val="00970C5A"/>
    <w:rsid w:val="00970CE1"/>
    <w:rsid w:val="0097134A"/>
    <w:rsid w:val="009736F7"/>
    <w:rsid w:val="009737FC"/>
    <w:rsid w:val="00974B52"/>
    <w:rsid w:val="0098047C"/>
    <w:rsid w:val="009837F6"/>
    <w:rsid w:val="0098416E"/>
    <w:rsid w:val="00985AC3"/>
    <w:rsid w:val="00986038"/>
    <w:rsid w:val="009863E9"/>
    <w:rsid w:val="00987CD7"/>
    <w:rsid w:val="00987E7F"/>
    <w:rsid w:val="009903B8"/>
    <w:rsid w:val="009926F2"/>
    <w:rsid w:val="00993256"/>
    <w:rsid w:val="00993C23"/>
    <w:rsid w:val="0099450B"/>
    <w:rsid w:val="00995430"/>
    <w:rsid w:val="0099738D"/>
    <w:rsid w:val="0099760A"/>
    <w:rsid w:val="009979F4"/>
    <w:rsid w:val="009A1584"/>
    <w:rsid w:val="009A29B2"/>
    <w:rsid w:val="009A4BDB"/>
    <w:rsid w:val="009A5613"/>
    <w:rsid w:val="009A56EC"/>
    <w:rsid w:val="009A7B35"/>
    <w:rsid w:val="009B0F52"/>
    <w:rsid w:val="009B34BF"/>
    <w:rsid w:val="009B391B"/>
    <w:rsid w:val="009B4FB5"/>
    <w:rsid w:val="009B73A0"/>
    <w:rsid w:val="009C0208"/>
    <w:rsid w:val="009C0300"/>
    <w:rsid w:val="009C0616"/>
    <w:rsid w:val="009C0945"/>
    <w:rsid w:val="009C1B5F"/>
    <w:rsid w:val="009C304D"/>
    <w:rsid w:val="009C3382"/>
    <w:rsid w:val="009C3508"/>
    <w:rsid w:val="009C3CB9"/>
    <w:rsid w:val="009C44D9"/>
    <w:rsid w:val="009C5C3C"/>
    <w:rsid w:val="009C756C"/>
    <w:rsid w:val="009D0994"/>
    <w:rsid w:val="009D0F00"/>
    <w:rsid w:val="009D145E"/>
    <w:rsid w:val="009D1700"/>
    <w:rsid w:val="009D3162"/>
    <w:rsid w:val="009D36E7"/>
    <w:rsid w:val="009D3939"/>
    <w:rsid w:val="009D4F63"/>
    <w:rsid w:val="009D4F86"/>
    <w:rsid w:val="009D64A7"/>
    <w:rsid w:val="009D6FFD"/>
    <w:rsid w:val="009D7047"/>
    <w:rsid w:val="009D7558"/>
    <w:rsid w:val="009D7E09"/>
    <w:rsid w:val="009E2C7D"/>
    <w:rsid w:val="009E34EF"/>
    <w:rsid w:val="009E56C1"/>
    <w:rsid w:val="009E7CE3"/>
    <w:rsid w:val="009F162D"/>
    <w:rsid w:val="009F2361"/>
    <w:rsid w:val="009F28A5"/>
    <w:rsid w:val="009F3D62"/>
    <w:rsid w:val="009F40E0"/>
    <w:rsid w:val="009F6249"/>
    <w:rsid w:val="009F70C7"/>
    <w:rsid w:val="009F7BA5"/>
    <w:rsid w:val="009F7D5B"/>
    <w:rsid w:val="00A01CA5"/>
    <w:rsid w:val="00A0317A"/>
    <w:rsid w:val="00A042AB"/>
    <w:rsid w:val="00A06473"/>
    <w:rsid w:val="00A06673"/>
    <w:rsid w:val="00A07941"/>
    <w:rsid w:val="00A07B11"/>
    <w:rsid w:val="00A10DA4"/>
    <w:rsid w:val="00A128DA"/>
    <w:rsid w:val="00A1348B"/>
    <w:rsid w:val="00A152BF"/>
    <w:rsid w:val="00A16E6C"/>
    <w:rsid w:val="00A170F1"/>
    <w:rsid w:val="00A17F71"/>
    <w:rsid w:val="00A22801"/>
    <w:rsid w:val="00A23A8D"/>
    <w:rsid w:val="00A24EA9"/>
    <w:rsid w:val="00A253ED"/>
    <w:rsid w:val="00A25897"/>
    <w:rsid w:val="00A30496"/>
    <w:rsid w:val="00A305FE"/>
    <w:rsid w:val="00A31F98"/>
    <w:rsid w:val="00A32F44"/>
    <w:rsid w:val="00A335F0"/>
    <w:rsid w:val="00A339AF"/>
    <w:rsid w:val="00A33E13"/>
    <w:rsid w:val="00A33FD3"/>
    <w:rsid w:val="00A347B1"/>
    <w:rsid w:val="00A37EFF"/>
    <w:rsid w:val="00A4016D"/>
    <w:rsid w:val="00A4237C"/>
    <w:rsid w:val="00A43D06"/>
    <w:rsid w:val="00A459EB"/>
    <w:rsid w:val="00A45C0B"/>
    <w:rsid w:val="00A45F19"/>
    <w:rsid w:val="00A461B5"/>
    <w:rsid w:val="00A46D21"/>
    <w:rsid w:val="00A500E8"/>
    <w:rsid w:val="00A51983"/>
    <w:rsid w:val="00A54169"/>
    <w:rsid w:val="00A54BF0"/>
    <w:rsid w:val="00A54EB7"/>
    <w:rsid w:val="00A56FFA"/>
    <w:rsid w:val="00A57B79"/>
    <w:rsid w:val="00A60DFE"/>
    <w:rsid w:val="00A61523"/>
    <w:rsid w:val="00A61E4D"/>
    <w:rsid w:val="00A623C5"/>
    <w:rsid w:val="00A627B6"/>
    <w:rsid w:val="00A63204"/>
    <w:rsid w:val="00A6402C"/>
    <w:rsid w:val="00A64B80"/>
    <w:rsid w:val="00A66B86"/>
    <w:rsid w:val="00A67471"/>
    <w:rsid w:val="00A67779"/>
    <w:rsid w:val="00A70774"/>
    <w:rsid w:val="00A70F12"/>
    <w:rsid w:val="00A7238B"/>
    <w:rsid w:val="00A72E1B"/>
    <w:rsid w:val="00A730E6"/>
    <w:rsid w:val="00A74340"/>
    <w:rsid w:val="00A7484C"/>
    <w:rsid w:val="00A75113"/>
    <w:rsid w:val="00A752AA"/>
    <w:rsid w:val="00A76151"/>
    <w:rsid w:val="00A76DDD"/>
    <w:rsid w:val="00A77673"/>
    <w:rsid w:val="00A7777F"/>
    <w:rsid w:val="00A80815"/>
    <w:rsid w:val="00A80D09"/>
    <w:rsid w:val="00A81726"/>
    <w:rsid w:val="00A83A35"/>
    <w:rsid w:val="00A844CB"/>
    <w:rsid w:val="00A84DA5"/>
    <w:rsid w:val="00A85161"/>
    <w:rsid w:val="00A85D16"/>
    <w:rsid w:val="00A86B29"/>
    <w:rsid w:val="00A90147"/>
    <w:rsid w:val="00A90373"/>
    <w:rsid w:val="00A91364"/>
    <w:rsid w:val="00A925B5"/>
    <w:rsid w:val="00A928F7"/>
    <w:rsid w:val="00A93338"/>
    <w:rsid w:val="00A9400F"/>
    <w:rsid w:val="00A953FB"/>
    <w:rsid w:val="00A969D1"/>
    <w:rsid w:val="00A96DB2"/>
    <w:rsid w:val="00AA0657"/>
    <w:rsid w:val="00AA2999"/>
    <w:rsid w:val="00AA36E3"/>
    <w:rsid w:val="00AA4129"/>
    <w:rsid w:val="00AA49C8"/>
    <w:rsid w:val="00AA4B5E"/>
    <w:rsid w:val="00AA52F6"/>
    <w:rsid w:val="00AA54C3"/>
    <w:rsid w:val="00AA6208"/>
    <w:rsid w:val="00AA6BDD"/>
    <w:rsid w:val="00AA71A0"/>
    <w:rsid w:val="00AA739E"/>
    <w:rsid w:val="00AA7F35"/>
    <w:rsid w:val="00AB05D0"/>
    <w:rsid w:val="00AB0DF7"/>
    <w:rsid w:val="00AB1176"/>
    <w:rsid w:val="00AB29AF"/>
    <w:rsid w:val="00AB381E"/>
    <w:rsid w:val="00AB50A6"/>
    <w:rsid w:val="00AB5DD6"/>
    <w:rsid w:val="00AC0FB4"/>
    <w:rsid w:val="00AC1769"/>
    <w:rsid w:val="00AC1CB2"/>
    <w:rsid w:val="00AC269C"/>
    <w:rsid w:val="00AC3421"/>
    <w:rsid w:val="00AC4FC2"/>
    <w:rsid w:val="00AC63E4"/>
    <w:rsid w:val="00AC7A28"/>
    <w:rsid w:val="00AD1121"/>
    <w:rsid w:val="00AD181C"/>
    <w:rsid w:val="00AD333C"/>
    <w:rsid w:val="00AD5599"/>
    <w:rsid w:val="00AD6162"/>
    <w:rsid w:val="00AD66FC"/>
    <w:rsid w:val="00AD7B90"/>
    <w:rsid w:val="00AD7C25"/>
    <w:rsid w:val="00AE0276"/>
    <w:rsid w:val="00AE1323"/>
    <w:rsid w:val="00AE2360"/>
    <w:rsid w:val="00AE3C64"/>
    <w:rsid w:val="00AE3FD9"/>
    <w:rsid w:val="00AE4540"/>
    <w:rsid w:val="00AE512A"/>
    <w:rsid w:val="00AE5472"/>
    <w:rsid w:val="00AE5CAC"/>
    <w:rsid w:val="00AF03C3"/>
    <w:rsid w:val="00AF09A4"/>
    <w:rsid w:val="00AF0F98"/>
    <w:rsid w:val="00AF1B75"/>
    <w:rsid w:val="00AF2609"/>
    <w:rsid w:val="00AF37BA"/>
    <w:rsid w:val="00AF3A05"/>
    <w:rsid w:val="00AF3FF2"/>
    <w:rsid w:val="00AF49F3"/>
    <w:rsid w:val="00AF6106"/>
    <w:rsid w:val="00AF674B"/>
    <w:rsid w:val="00AF7082"/>
    <w:rsid w:val="00AF7BE9"/>
    <w:rsid w:val="00B007D7"/>
    <w:rsid w:val="00B03B7D"/>
    <w:rsid w:val="00B04836"/>
    <w:rsid w:val="00B048D2"/>
    <w:rsid w:val="00B053B0"/>
    <w:rsid w:val="00B05BAC"/>
    <w:rsid w:val="00B05E5F"/>
    <w:rsid w:val="00B063D5"/>
    <w:rsid w:val="00B075C6"/>
    <w:rsid w:val="00B07741"/>
    <w:rsid w:val="00B1041C"/>
    <w:rsid w:val="00B1069C"/>
    <w:rsid w:val="00B12851"/>
    <w:rsid w:val="00B1335A"/>
    <w:rsid w:val="00B1416D"/>
    <w:rsid w:val="00B14289"/>
    <w:rsid w:val="00B14895"/>
    <w:rsid w:val="00B15678"/>
    <w:rsid w:val="00B15E0E"/>
    <w:rsid w:val="00B15E66"/>
    <w:rsid w:val="00B166C0"/>
    <w:rsid w:val="00B16802"/>
    <w:rsid w:val="00B17DD5"/>
    <w:rsid w:val="00B20655"/>
    <w:rsid w:val="00B20734"/>
    <w:rsid w:val="00B2135A"/>
    <w:rsid w:val="00B22C81"/>
    <w:rsid w:val="00B22EA6"/>
    <w:rsid w:val="00B22F29"/>
    <w:rsid w:val="00B23A46"/>
    <w:rsid w:val="00B24082"/>
    <w:rsid w:val="00B2451F"/>
    <w:rsid w:val="00B25A65"/>
    <w:rsid w:val="00B25CCB"/>
    <w:rsid w:val="00B260B5"/>
    <w:rsid w:val="00B2668A"/>
    <w:rsid w:val="00B27E41"/>
    <w:rsid w:val="00B30797"/>
    <w:rsid w:val="00B3149F"/>
    <w:rsid w:val="00B346C1"/>
    <w:rsid w:val="00B34D9D"/>
    <w:rsid w:val="00B352D0"/>
    <w:rsid w:val="00B35F77"/>
    <w:rsid w:val="00B36D21"/>
    <w:rsid w:val="00B3756A"/>
    <w:rsid w:val="00B40CF5"/>
    <w:rsid w:val="00B41289"/>
    <w:rsid w:val="00B439A5"/>
    <w:rsid w:val="00B45247"/>
    <w:rsid w:val="00B46207"/>
    <w:rsid w:val="00B46446"/>
    <w:rsid w:val="00B47375"/>
    <w:rsid w:val="00B47658"/>
    <w:rsid w:val="00B50C56"/>
    <w:rsid w:val="00B52E3B"/>
    <w:rsid w:val="00B54C4C"/>
    <w:rsid w:val="00B54CDB"/>
    <w:rsid w:val="00B56D27"/>
    <w:rsid w:val="00B57235"/>
    <w:rsid w:val="00B57722"/>
    <w:rsid w:val="00B57FA7"/>
    <w:rsid w:val="00B60FFC"/>
    <w:rsid w:val="00B64B04"/>
    <w:rsid w:val="00B650A4"/>
    <w:rsid w:val="00B671A2"/>
    <w:rsid w:val="00B724A3"/>
    <w:rsid w:val="00B72F78"/>
    <w:rsid w:val="00B74187"/>
    <w:rsid w:val="00B75122"/>
    <w:rsid w:val="00B761E2"/>
    <w:rsid w:val="00B76904"/>
    <w:rsid w:val="00B76D89"/>
    <w:rsid w:val="00B80419"/>
    <w:rsid w:val="00B8262D"/>
    <w:rsid w:val="00B8373F"/>
    <w:rsid w:val="00B8445F"/>
    <w:rsid w:val="00B845D8"/>
    <w:rsid w:val="00B849F8"/>
    <w:rsid w:val="00B84B48"/>
    <w:rsid w:val="00B85193"/>
    <w:rsid w:val="00B8524A"/>
    <w:rsid w:val="00B85A07"/>
    <w:rsid w:val="00B86F18"/>
    <w:rsid w:val="00B900DF"/>
    <w:rsid w:val="00B902AC"/>
    <w:rsid w:val="00B93494"/>
    <w:rsid w:val="00B93DF5"/>
    <w:rsid w:val="00B95A50"/>
    <w:rsid w:val="00B96B0A"/>
    <w:rsid w:val="00B97156"/>
    <w:rsid w:val="00B97D9B"/>
    <w:rsid w:val="00B97FE3"/>
    <w:rsid w:val="00BA0B38"/>
    <w:rsid w:val="00BA1BFE"/>
    <w:rsid w:val="00BA1F6C"/>
    <w:rsid w:val="00BA21A6"/>
    <w:rsid w:val="00BA244C"/>
    <w:rsid w:val="00BA583F"/>
    <w:rsid w:val="00BB16A7"/>
    <w:rsid w:val="00BB31F6"/>
    <w:rsid w:val="00BB3626"/>
    <w:rsid w:val="00BB3E85"/>
    <w:rsid w:val="00BB493B"/>
    <w:rsid w:val="00BB4C7B"/>
    <w:rsid w:val="00BB4D29"/>
    <w:rsid w:val="00BB536C"/>
    <w:rsid w:val="00BB58A6"/>
    <w:rsid w:val="00BB647A"/>
    <w:rsid w:val="00BB7F66"/>
    <w:rsid w:val="00BC1294"/>
    <w:rsid w:val="00BC1BC9"/>
    <w:rsid w:val="00BC1C3B"/>
    <w:rsid w:val="00BC3FB1"/>
    <w:rsid w:val="00BC500B"/>
    <w:rsid w:val="00BC660D"/>
    <w:rsid w:val="00BC6736"/>
    <w:rsid w:val="00BC7058"/>
    <w:rsid w:val="00BC7B62"/>
    <w:rsid w:val="00BD0721"/>
    <w:rsid w:val="00BD0A4C"/>
    <w:rsid w:val="00BD16BA"/>
    <w:rsid w:val="00BD230F"/>
    <w:rsid w:val="00BD2440"/>
    <w:rsid w:val="00BD35DC"/>
    <w:rsid w:val="00BD3E9F"/>
    <w:rsid w:val="00BD5DCB"/>
    <w:rsid w:val="00BD672C"/>
    <w:rsid w:val="00BD6858"/>
    <w:rsid w:val="00BD6B13"/>
    <w:rsid w:val="00BD7230"/>
    <w:rsid w:val="00BD7862"/>
    <w:rsid w:val="00BD7979"/>
    <w:rsid w:val="00BE0988"/>
    <w:rsid w:val="00BE13E5"/>
    <w:rsid w:val="00BE14CC"/>
    <w:rsid w:val="00BE3278"/>
    <w:rsid w:val="00BE37F8"/>
    <w:rsid w:val="00BE4539"/>
    <w:rsid w:val="00BE530F"/>
    <w:rsid w:val="00BE6374"/>
    <w:rsid w:val="00BE6DD1"/>
    <w:rsid w:val="00BE7006"/>
    <w:rsid w:val="00BF0756"/>
    <w:rsid w:val="00BF0EB3"/>
    <w:rsid w:val="00BF181D"/>
    <w:rsid w:val="00BF21CE"/>
    <w:rsid w:val="00BF2266"/>
    <w:rsid w:val="00BF257C"/>
    <w:rsid w:val="00BF2EBC"/>
    <w:rsid w:val="00BF36A2"/>
    <w:rsid w:val="00BF3BD6"/>
    <w:rsid w:val="00BF47BB"/>
    <w:rsid w:val="00BF5BBE"/>
    <w:rsid w:val="00BF6CC2"/>
    <w:rsid w:val="00BF75E8"/>
    <w:rsid w:val="00BF7829"/>
    <w:rsid w:val="00C00471"/>
    <w:rsid w:val="00C03249"/>
    <w:rsid w:val="00C04F40"/>
    <w:rsid w:val="00C05F74"/>
    <w:rsid w:val="00C06964"/>
    <w:rsid w:val="00C10160"/>
    <w:rsid w:val="00C126A2"/>
    <w:rsid w:val="00C14AEE"/>
    <w:rsid w:val="00C15868"/>
    <w:rsid w:val="00C167D7"/>
    <w:rsid w:val="00C16CE2"/>
    <w:rsid w:val="00C17408"/>
    <w:rsid w:val="00C17491"/>
    <w:rsid w:val="00C21506"/>
    <w:rsid w:val="00C21AD7"/>
    <w:rsid w:val="00C22C56"/>
    <w:rsid w:val="00C22C9D"/>
    <w:rsid w:val="00C251BD"/>
    <w:rsid w:val="00C2550E"/>
    <w:rsid w:val="00C256DE"/>
    <w:rsid w:val="00C25F57"/>
    <w:rsid w:val="00C2604E"/>
    <w:rsid w:val="00C26604"/>
    <w:rsid w:val="00C26758"/>
    <w:rsid w:val="00C27D8B"/>
    <w:rsid w:val="00C300C9"/>
    <w:rsid w:val="00C302FA"/>
    <w:rsid w:val="00C315BC"/>
    <w:rsid w:val="00C32150"/>
    <w:rsid w:val="00C367E6"/>
    <w:rsid w:val="00C369D2"/>
    <w:rsid w:val="00C3739F"/>
    <w:rsid w:val="00C376AE"/>
    <w:rsid w:val="00C37E2B"/>
    <w:rsid w:val="00C411AF"/>
    <w:rsid w:val="00C414E2"/>
    <w:rsid w:val="00C41BBA"/>
    <w:rsid w:val="00C434A2"/>
    <w:rsid w:val="00C440B4"/>
    <w:rsid w:val="00C44789"/>
    <w:rsid w:val="00C45E99"/>
    <w:rsid w:val="00C45F69"/>
    <w:rsid w:val="00C461C7"/>
    <w:rsid w:val="00C504FD"/>
    <w:rsid w:val="00C51B2C"/>
    <w:rsid w:val="00C537F1"/>
    <w:rsid w:val="00C550F3"/>
    <w:rsid w:val="00C56739"/>
    <w:rsid w:val="00C6181B"/>
    <w:rsid w:val="00C61C89"/>
    <w:rsid w:val="00C62D92"/>
    <w:rsid w:val="00C63790"/>
    <w:rsid w:val="00C63BE5"/>
    <w:rsid w:val="00C6447E"/>
    <w:rsid w:val="00C64979"/>
    <w:rsid w:val="00C651AA"/>
    <w:rsid w:val="00C655A1"/>
    <w:rsid w:val="00C656A4"/>
    <w:rsid w:val="00C65B26"/>
    <w:rsid w:val="00C65BA4"/>
    <w:rsid w:val="00C65EE5"/>
    <w:rsid w:val="00C66242"/>
    <w:rsid w:val="00C6627A"/>
    <w:rsid w:val="00C662BC"/>
    <w:rsid w:val="00C66BD6"/>
    <w:rsid w:val="00C67EC3"/>
    <w:rsid w:val="00C704AD"/>
    <w:rsid w:val="00C70840"/>
    <w:rsid w:val="00C73A1A"/>
    <w:rsid w:val="00C74322"/>
    <w:rsid w:val="00C74BEA"/>
    <w:rsid w:val="00C7580D"/>
    <w:rsid w:val="00C7582F"/>
    <w:rsid w:val="00C75CBE"/>
    <w:rsid w:val="00C765D0"/>
    <w:rsid w:val="00C807DD"/>
    <w:rsid w:val="00C817F8"/>
    <w:rsid w:val="00C81A45"/>
    <w:rsid w:val="00C84226"/>
    <w:rsid w:val="00C86097"/>
    <w:rsid w:val="00C8638B"/>
    <w:rsid w:val="00C86B1B"/>
    <w:rsid w:val="00C87311"/>
    <w:rsid w:val="00C92152"/>
    <w:rsid w:val="00C92DCD"/>
    <w:rsid w:val="00C937D9"/>
    <w:rsid w:val="00C93CB0"/>
    <w:rsid w:val="00C9785A"/>
    <w:rsid w:val="00C97A25"/>
    <w:rsid w:val="00CA031B"/>
    <w:rsid w:val="00CA0694"/>
    <w:rsid w:val="00CA1075"/>
    <w:rsid w:val="00CA34FF"/>
    <w:rsid w:val="00CA71A0"/>
    <w:rsid w:val="00CA71B8"/>
    <w:rsid w:val="00CB0621"/>
    <w:rsid w:val="00CB0E33"/>
    <w:rsid w:val="00CB11DD"/>
    <w:rsid w:val="00CB346A"/>
    <w:rsid w:val="00CB3AED"/>
    <w:rsid w:val="00CB491D"/>
    <w:rsid w:val="00CB70C6"/>
    <w:rsid w:val="00CB7E3A"/>
    <w:rsid w:val="00CC0019"/>
    <w:rsid w:val="00CC0B1F"/>
    <w:rsid w:val="00CC142E"/>
    <w:rsid w:val="00CC31D7"/>
    <w:rsid w:val="00CC456A"/>
    <w:rsid w:val="00CC4AD5"/>
    <w:rsid w:val="00CC732F"/>
    <w:rsid w:val="00CD0E64"/>
    <w:rsid w:val="00CD174A"/>
    <w:rsid w:val="00CD4810"/>
    <w:rsid w:val="00CD732C"/>
    <w:rsid w:val="00CD7479"/>
    <w:rsid w:val="00CE0162"/>
    <w:rsid w:val="00CE14AE"/>
    <w:rsid w:val="00CE43BE"/>
    <w:rsid w:val="00CF0DAC"/>
    <w:rsid w:val="00CF11DC"/>
    <w:rsid w:val="00CF18F0"/>
    <w:rsid w:val="00CF2B07"/>
    <w:rsid w:val="00CF3521"/>
    <w:rsid w:val="00CF4247"/>
    <w:rsid w:val="00CF4F05"/>
    <w:rsid w:val="00CF51A6"/>
    <w:rsid w:val="00CF5F5F"/>
    <w:rsid w:val="00CF619F"/>
    <w:rsid w:val="00D00175"/>
    <w:rsid w:val="00D00D0E"/>
    <w:rsid w:val="00D01457"/>
    <w:rsid w:val="00D01A7F"/>
    <w:rsid w:val="00D02394"/>
    <w:rsid w:val="00D0443E"/>
    <w:rsid w:val="00D04AE4"/>
    <w:rsid w:val="00D06D9F"/>
    <w:rsid w:val="00D12412"/>
    <w:rsid w:val="00D13199"/>
    <w:rsid w:val="00D13619"/>
    <w:rsid w:val="00D13C9E"/>
    <w:rsid w:val="00D14106"/>
    <w:rsid w:val="00D14810"/>
    <w:rsid w:val="00D1517D"/>
    <w:rsid w:val="00D1693A"/>
    <w:rsid w:val="00D1732B"/>
    <w:rsid w:val="00D17B94"/>
    <w:rsid w:val="00D17CBA"/>
    <w:rsid w:val="00D17E6C"/>
    <w:rsid w:val="00D20D7B"/>
    <w:rsid w:val="00D21162"/>
    <w:rsid w:val="00D22560"/>
    <w:rsid w:val="00D245DF"/>
    <w:rsid w:val="00D2579A"/>
    <w:rsid w:val="00D26813"/>
    <w:rsid w:val="00D2714A"/>
    <w:rsid w:val="00D27F62"/>
    <w:rsid w:val="00D30236"/>
    <w:rsid w:val="00D31AE9"/>
    <w:rsid w:val="00D32698"/>
    <w:rsid w:val="00D336AE"/>
    <w:rsid w:val="00D34834"/>
    <w:rsid w:val="00D34FB5"/>
    <w:rsid w:val="00D36EE3"/>
    <w:rsid w:val="00D378D8"/>
    <w:rsid w:val="00D40C44"/>
    <w:rsid w:val="00D417BD"/>
    <w:rsid w:val="00D42581"/>
    <w:rsid w:val="00D4281E"/>
    <w:rsid w:val="00D435EE"/>
    <w:rsid w:val="00D436F9"/>
    <w:rsid w:val="00D44F53"/>
    <w:rsid w:val="00D451EB"/>
    <w:rsid w:val="00D457AD"/>
    <w:rsid w:val="00D4770F"/>
    <w:rsid w:val="00D47739"/>
    <w:rsid w:val="00D479C4"/>
    <w:rsid w:val="00D518BA"/>
    <w:rsid w:val="00D52085"/>
    <w:rsid w:val="00D52562"/>
    <w:rsid w:val="00D558E3"/>
    <w:rsid w:val="00D5749F"/>
    <w:rsid w:val="00D578CF"/>
    <w:rsid w:val="00D60A77"/>
    <w:rsid w:val="00D60F92"/>
    <w:rsid w:val="00D611FB"/>
    <w:rsid w:val="00D61EDD"/>
    <w:rsid w:val="00D62C9A"/>
    <w:rsid w:val="00D63450"/>
    <w:rsid w:val="00D70962"/>
    <w:rsid w:val="00D70D65"/>
    <w:rsid w:val="00D73640"/>
    <w:rsid w:val="00D7424B"/>
    <w:rsid w:val="00D744E6"/>
    <w:rsid w:val="00D74A4F"/>
    <w:rsid w:val="00D76BF1"/>
    <w:rsid w:val="00D76F1A"/>
    <w:rsid w:val="00D81950"/>
    <w:rsid w:val="00D82B62"/>
    <w:rsid w:val="00D84316"/>
    <w:rsid w:val="00D85A6C"/>
    <w:rsid w:val="00D86E96"/>
    <w:rsid w:val="00D87995"/>
    <w:rsid w:val="00D9062D"/>
    <w:rsid w:val="00D911C6"/>
    <w:rsid w:val="00D91B51"/>
    <w:rsid w:val="00D92476"/>
    <w:rsid w:val="00D92D21"/>
    <w:rsid w:val="00D931AF"/>
    <w:rsid w:val="00D939B4"/>
    <w:rsid w:val="00D9403C"/>
    <w:rsid w:val="00D952DB"/>
    <w:rsid w:val="00D96134"/>
    <w:rsid w:val="00D97111"/>
    <w:rsid w:val="00D97565"/>
    <w:rsid w:val="00D97E36"/>
    <w:rsid w:val="00DA01B5"/>
    <w:rsid w:val="00DA0217"/>
    <w:rsid w:val="00DA1A3E"/>
    <w:rsid w:val="00DA1B8C"/>
    <w:rsid w:val="00DA1D98"/>
    <w:rsid w:val="00DA2417"/>
    <w:rsid w:val="00DA3295"/>
    <w:rsid w:val="00DA37D3"/>
    <w:rsid w:val="00DA3BBB"/>
    <w:rsid w:val="00DA5C69"/>
    <w:rsid w:val="00DA69DF"/>
    <w:rsid w:val="00DB3675"/>
    <w:rsid w:val="00DB4B57"/>
    <w:rsid w:val="00DB53CE"/>
    <w:rsid w:val="00DB5C4E"/>
    <w:rsid w:val="00DB693F"/>
    <w:rsid w:val="00DB74B9"/>
    <w:rsid w:val="00DB7B6C"/>
    <w:rsid w:val="00DB7D42"/>
    <w:rsid w:val="00DC12F6"/>
    <w:rsid w:val="00DC36A8"/>
    <w:rsid w:val="00DC3809"/>
    <w:rsid w:val="00DC5F8E"/>
    <w:rsid w:val="00DC7C3F"/>
    <w:rsid w:val="00DD02ED"/>
    <w:rsid w:val="00DD160A"/>
    <w:rsid w:val="00DD3FA0"/>
    <w:rsid w:val="00DD54CD"/>
    <w:rsid w:val="00DD6707"/>
    <w:rsid w:val="00DD6C78"/>
    <w:rsid w:val="00DD70BB"/>
    <w:rsid w:val="00DD754E"/>
    <w:rsid w:val="00DD7861"/>
    <w:rsid w:val="00DE01B7"/>
    <w:rsid w:val="00DE0518"/>
    <w:rsid w:val="00DE39E2"/>
    <w:rsid w:val="00DE4089"/>
    <w:rsid w:val="00DE51B3"/>
    <w:rsid w:val="00DE52A3"/>
    <w:rsid w:val="00DE58B7"/>
    <w:rsid w:val="00DE628E"/>
    <w:rsid w:val="00DE636F"/>
    <w:rsid w:val="00DE67F2"/>
    <w:rsid w:val="00DE6A44"/>
    <w:rsid w:val="00DF18EA"/>
    <w:rsid w:val="00DF28A5"/>
    <w:rsid w:val="00DF2D82"/>
    <w:rsid w:val="00DF32EE"/>
    <w:rsid w:val="00DF490C"/>
    <w:rsid w:val="00DF4CD0"/>
    <w:rsid w:val="00DF647F"/>
    <w:rsid w:val="00DF79A4"/>
    <w:rsid w:val="00E010BA"/>
    <w:rsid w:val="00E011E2"/>
    <w:rsid w:val="00E019BA"/>
    <w:rsid w:val="00E0359C"/>
    <w:rsid w:val="00E05036"/>
    <w:rsid w:val="00E067BC"/>
    <w:rsid w:val="00E07DC7"/>
    <w:rsid w:val="00E10472"/>
    <w:rsid w:val="00E11F55"/>
    <w:rsid w:val="00E12474"/>
    <w:rsid w:val="00E12DF6"/>
    <w:rsid w:val="00E14F5E"/>
    <w:rsid w:val="00E14FCE"/>
    <w:rsid w:val="00E15822"/>
    <w:rsid w:val="00E15AA8"/>
    <w:rsid w:val="00E15ACD"/>
    <w:rsid w:val="00E17753"/>
    <w:rsid w:val="00E20922"/>
    <w:rsid w:val="00E2133F"/>
    <w:rsid w:val="00E21CAE"/>
    <w:rsid w:val="00E235B2"/>
    <w:rsid w:val="00E23E3D"/>
    <w:rsid w:val="00E252BE"/>
    <w:rsid w:val="00E30372"/>
    <w:rsid w:val="00E31137"/>
    <w:rsid w:val="00E312E7"/>
    <w:rsid w:val="00E31882"/>
    <w:rsid w:val="00E337E8"/>
    <w:rsid w:val="00E341AB"/>
    <w:rsid w:val="00E35C99"/>
    <w:rsid w:val="00E36473"/>
    <w:rsid w:val="00E364CD"/>
    <w:rsid w:val="00E405F7"/>
    <w:rsid w:val="00E423D4"/>
    <w:rsid w:val="00E44066"/>
    <w:rsid w:val="00E44EAE"/>
    <w:rsid w:val="00E45151"/>
    <w:rsid w:val="00E45A97"/>
    <w:rsid w:val="00E45FE0"/>
    <w:rsid w:val="00E46965"/>
    <w:rsid w:val="00E46BD7"/>
    <w:rsid w:val="00E46E8F"/>
    <w:rsid w:val="00E476C1"/>
    <w:rsid w:val="00E47D2D"/>
    <w:rsid w:val="00E5066A"/>
    <w:rsid w:val="00E507D6"/>
    <w:rsid w:val="00E50BFB"/>
    <w:rsid w:val="00E50C9E"/>
    <w:rsid w:val="00E50F69"/>
    <w:rsid w:val="00E56AFF"/>
    <w:rsid w:val="00E57759"/>
    <w:rsid w:val="00E60D66"/>
    <w:rsid w:val="00E60E67"/>
    <w:rsid w:val="00E63473"/>
    <w:rsid w:val="00E6609C"/>
    <w:rsid w:val="00E6716A"/>
    <w:rsid w:val="00E67BD7"/>
    <w:rsid w:val="00E700E2"/>
    <w:rsid w:val="00E7331D"/>
    <w:rsid w:val="00E75A4D"/>
    <w:rsid w:val="00E75E7A"/>
    <w:rsid w:val="00E762BD"/>
    <w:rsid w:val="00E7639C"/>
    <w:rsid w:val="00E77FC8"/>
    <w:rsid w:val="00E81DE6"/>
    <w:rsid w:val="00E82754"/>
    <w:rsid w:val="00E84EFE"/>
    <w:rsid w:val="00E851D6"/>
    <w:rsid w:val="00E87137"/>
    <w:rsid w:val="00E87C89"/>
    <w:rsid w:val="00E90D53"/>
    <w:rsid w:val="00E91C14"/>
    <w:rsid w:val="00E9262F"/>
    <w:rsid w:val="00E9294D"/>
    <w:rsid w:val="00E9453F"/>
    <w:rsid w:val="00E97B7C"/>
    <w:rsid w:val="00E97F89"/>
    <w:rsid w:val="00EA13DF"/>
    <w:rsid w:val="00EA1769"/>
    <w:rsid w:val="00EA4A07"/>
    <w:rsid w:val="00EA5E39"/>
    <w:rsid w:val="00EA610A"/>
    <w:rsid w:val="00EA6596"/>
    <w:rsid w:val="00EA7A2A"/>
    <w:rsid w:val="00EB1583"/>
    <w:rsid w:val="00EB2186"/>
    <w:rsid w:val="00EB2F82"/>
    <w:rsid w:val="00EB41E4"/>
    <w:rsid w:val="00EB473B"/>
    <w:rsid w:val="00EB49B9"/>
    <w:rsid w:val="00EB4F81"/>
    <w:rsid w:val="00EB506F"/>
    <w:rsid w:val="00EB59E8"/>
    <w:rsid w:val="00EB5F3B"/>
    <w:rsid w:val="00EB72EA"/>
    <w:rsid w:val="00EB7DDD"/>
    <w:rsid w:val="00EC0403"/>
    <w:rsid w:val="00EC0B4F"/>
    <w:rsid w:val="00EC12D7"/>
    <w:rsid w:val="00EC1343"/>
    <w:rsid w:val="00EC27CA"/>
    <w:rsid w:val="00EC2B3F"/>
    <w:rsid w:val="00EC37D2"/>
    <w:rsid w:val="00EC54AE"/>
    <w:rsid w:val="00EC6D56"/>
    <w:rsid w:val="00EC7FE2"/>
    <w:rsid w:val="00ED1094"/>
    <w:rsid w:val="00ED13B3"/>
    <w:rsid w:val="00ED275A"/>
    <w:rsid w:val="00ED4DAC"/>
    <w:rsid w:val="00ED7E40"/>
    <w:rsid w:val="00ED7F80"/>
    <w:rsid w:val="00EE08A1"/>
    <w:rsid w:val="00EE0CD3"/>
    <w:rsid w:val="00EE124A"/>
    <w:rsid w:val="00EE1810"/>
    <w:rsid w:val="00EE3A7B"/>
    <w:rsid w:val="00EE427F"/>
    <w:rsid w:val="00EE45CD"/>
    <w:rsid w:val="00EE4C47"/>
    <w:rsid w:val="00EE6BB5"/>
    <w:rsid w:val="00EE76B7"/>
    <w:rsid w:val="00EF2F4F"/>
    <w:rsid w:val="00EF3366"/>
    <w:rsid w:val="00EF5101"/>
    <w:rsid w:val="00EF5AC2"/>
    <w:rsid w:val="00EF5C85"/>
    <w:rsid w:val="00EF60E1"/>
    <w:rsid w:val="00EF6F58"/>
    <w:rsid w:val="00F001A1"/>
    <w:rsid w:val="00F003ED"/>
    <w:rsid w:val="00F00965"/>
    <w:rsid w:val="00F0121C"/>
    <w:rsid w:val="00F028C8"/>
    <w:rsid w:val="00F050E5"/>
    <w:rsid w:val="00F056B1"/>
    <w:rsid w:val="00F05ECD"/>
    <w:rsid w:val="00F0631E"/>
    <w:rsid w:val="00F07C7F"/>
    <w:rsid w:val="00F07D52"/>
    <w:rsid w:val="00F1051B"/>
    <w:rsid w:val="00F118B1"/>
    <w:rsid w:val="00F12679"/>
    <w:rsid w:val="00F12903"/>
    <w:rsid w:val="00F12EE5"/>
    <w:rsid w:val="00F135FD"/>
    <w:rsid w:val="00F13736"/>
    <w:rsid w:val="00F141EA"/>
    <w:rsid w:val="00F16984"/>
    <w:rsid w:val="00F169C9"/>
    <w:rsid w:val="00F172FD"/>
    <w:rsid w:val="00F17D39"/>
    <w:rsid w:val="00F17D9F"/>
    <w:rsid w:val="00F17F48"/>
    <w:rsid w:val="00F20070"/>
    <w:rsid w:val="00F209CB"/>
    <w:rsid w:val="00F211B6"/>
    <w:rsid w:val="00F220D3"/>
    <w:rsid w:val="00F2247A"/>
    <w:rsid w:val="00F22BC4"/>
    <w:rsid w:val="00F22CFD"/>
    <w:rsid w:val="00F2346A"/>
    <w:rsid w:val="00F237D2"/>
    <w:rsid w:val="00F23C08"/>
    <w:rsid w:val="00F24088"/>
    <w:rsid w:val="00F253F5"/>
    <w:rsid w:val="00F25E0C"/>
    <w:rsid w:val="00F2623A"/>
    <w:rsid w:val="00F27DB7"/>
    <w:rsid w:val="00F300AD"/>
    <w:rsid w:val="00F31776"/>
    <w:rsid w:val="00F31ABD"/>
    <w:rsid w:val="00F3332E"/>
    <w:rsid w:val="00F3464B"/>
    <w:rsid w:val="00F34CA6"/>
    <w:rsid w:val="00F354E2"/>
    <w:rsid w:val="00F35853"/>
    <w:rsid w:val="00F36268"/>
    <w:rsid w:val="00F405F5"/>
    <w:rsid w:val="00F41226"/>
    <w:rsid w:val="00F43D89"/>
    <w:rsid w:val="00F44005"/>
    <w:rsid w:val="00F4623C"/>
    <w:rsid w:val="00F468E0"/>
    <w:rsid w:val="00F46ECD"/>
    <w:rsid w:val="00F5069A"/>
    <w:rsid w:val="00F517F9"/>
    <w:rsid w:val="00F51C85"/>
    <w:rsid w:val="00F529D5"/>
    <w:rsid w:val="00F5377C"/>
    <w:rsid w:val="00F55EA6"/>
    <w:rsid w:val="00F60E80"/>
    <w:rsid w:val="00F637E9"/>
    <w:rsid w:val="00F643A5"/>
    <w:rsid w:val="00F6789D"/>
    <w:rsid w:val="00F67AB1"/>
    <w:rsid w:val="00F70B18"/>
    <w:rsid w:val="00F71904"/>
    <w:rsid w:val="00F7192B"/>
    <w:rsid w:val="00F720AE"/>
    <w:rsid w:val="00F73156"/>
    <w:rsid w:val="00F759F4"/>
    <w:rsid w:val="00F76347"/>
    <w:rsid w:val="00F76940"/>
    <w:rsid w:val="00F77018"/>
    <w:rsid w:val="00F77BF9"/>
    <w:rsid w:val="00F81472"/>
    <w:rsid w:val="00F8193E"/>
    <w:rsid w:val="00F821C6"/>
    <w:rsid w:val="00F83E79"/>
    <w:rsid w:val="00F8419E"/>
    <w:rsid w:val="00F84207"/>
    <w:rsid w:val="00F84222"/>
    <w:rsid w:val="00F845D1"/>
    <w:rsid w:val="00F849A4"/>
    <w:rsid w:val="00F84A26"/>
    <w:rsid w:val="00F85249"/>
    <w:rsid w:val="00F85581"/>
    <w:rsid w:val="00F85AA7"/>
    <w:rsid w:val="00F86A66"/>
    <w:rsid w:val="00F87219"/>
    <w:rsid w:val="00F9043D"/>
    <w:rsid w:val="00F90877"/>
    <w:rsid w:val="00F90972"/>
    <w:rsid w:val="00F91B2D"/>
    <w:rsid w:val="00F92A39"/>
    <w:rsid w:val="00F937BE"/>
    <w:rsid w:val="00F93D67"/>
    <w:rsid w:val="00F9434D"/>
    <w:rsid w:val="00F96A89"/>
    <w:rsid w:val="00FA09A4"/>
    <w:rsid w:val="00FA136F"/>
    <w:rsid w:val="00FA32D5"/>
    <w:rsid w:val="00FA352A"/>
    <w:rsid w:val="00FA3D4C"/>
    <w:rsid w:val="00FA7F00"/>
    <w:rsid w:val="00FB1038"/>
    <w:rsid w:val="00FB45D7"/>
    <w:rsid w:val="00FB4A1A"/>
    <w:rsid w:val="00FB5983"/>
    <w:rsid w:val="00FB665E"/>
    <w:rsid w:val="00FB68FF"/>
    <w:rsid w:val="00FB6B05"/>
    <w:rsid w:val="00FB796B"/>
    <w:rsid w:val="00FC0623"/>
    <w:rsid w:val="00FC276B"/>
    <w:rsid w:val="00FC2791"/>
    <w:rsid w:val="00FC2B17"/>
    <w:rsid w:val="00FC2E13"/>
    <w:rsid w:val="00FC32C7"/>
    <w:rsid w:val="00FC35A1"/>
    <w:rsid w:val="00FC5770"/>
    <w:rsid w:val="00FC5910"/>
    <w:rsid w:val="00FC72CB"/>
    <w:rsid w:val="00FC7FA0"/>
    <w:rsid w:val="00FD1015"/>
    <w:rsid w:val="00FD10F4"/>
    <w:rsid w:val="00FD17A0"/>
    <w:rsid w:val="00FD1C81"/>
    <w:rsid w:val="00FD2DA4"/>
    <w:rsid w:val="00FD4032"/>
    <w:rsid w:val="00FE0541"/>
    <w:rsid w:val="00FE1113"/>
    <w:rsid w:val="00FE11A0"/>
    <w:rsid w:val="00FE23E8"/>
    <w:rsid w:val="00FE3652"/>
    <w:rsid w:val="00FE3D3C"/>
    <w:rsid w:val="00FE4263"/>
    <w:rsid w:val="00FE4BDB"/>
    <w:rsid w:val="00FE546A"/>
    <w:rsid w:val="00FE548D"/>
    <w:rsid w:val="00FE55CB"/>
    <w:rsid w:val="00FF2329"/>
    <w:rsid w:val="00FF3259"/>
    <w:rsid w:val="00FF36F2"/>
    <w:rsid w:val="00FF3D95"/>
    <w:rsid w:val="00FF6AB5"/>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628D"/>
  <w15:chartTrackingRefBased/>
  <w15:docId w15:val="{67AC0406-4C8F-4894-884D-EE3FA02E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6B"/>
  </w:style>
  <w:style w:type="paragraph" w:styleId="Heading1">
    <w:name w:val="heading 1"/>
    <w:basedOn w:val="Normal"/>
    <w:next w:val="Normal"/>
    <w:link w:val="Heading1Char"/>
    <w:qFormat/>
    <w:rsid w:val="006B7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D2680"/>
    <w:pPr>
      <w:keepNext/>
      <w:keepLines/>
      <w:spacing w:before="200" w:after="0" w:line="240" w:lineRule="auto"/>
      <w:outlineLvl w:val="1"/>
    </w:pPr>
    <w:rPr>
      <w:rFonts w:ascii="Segoe UI Light" w:eastAsiaTheme="majorEastAsia" w:hAnsi="Segoe UI Light" w:cstheme="majorBidi"/>
      <w:bCs/>
      <w:color w:val="44546A" w:themeColor="text2"/>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6C"/>
  </w:style>
  <w:style w:type="paragraph" w:styleId="Footer">
    <w:name w:val="footer"/>
    <w:basedOn w:val="Normal"/>
    <w:link w:val="FooterChar"/>
    <w:uiPriority w:val="99"/>
    <w:unhideWhenUsed/>
    <w:rsid w:val="004C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6C"/>
  </w:style>
  <w:style w:type="paragraph" w:styleId="ListParagraph">
    <w:name w:val="List Paragraph"/>
    <w:basedOn w:val="Normal"/>
    <w:link w:val="ListParagraphChar"/>
    <w:uiPriority w:val="34"/>
    <w:qFormat/>
    <w:rsid w:val="004C4E6C"/>
    <w:pPr>
      <w:spacing w:line="256" w:lineRule="auto"/>
      <w:ind w:left="720"/>
      <w:contextualSpacing/>
    </w:pPr>
  </w:style>
  <w:style w:type="paragraph" w:styleId="NormalWeb">
    <w:name w:val="Normal (Web)"/>
    <w:basedOn w:val="Normal"/>
    <w:uiPriority w:val="99"/>
    <w:unhideWhenUsed/>
    <w:rsid w:val="007D023B"/>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A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7E39"/>
    <w:rPr>
      <w:rFonts w:asciiTheme="majorHAnsi" w:eastAsiaTheme="majorEastAsia" w:hAnsiTheme="majorHAnsi" w:cstheme="majorBidi"/>
      <w:color w:val="2E74B5" w:themeColor="accent1" w:themeShade="BF"/>
      <w:sz w:val="32"/>
      <w:szCs w:val="32"/>
    </w:rPr>
  </w:style>
  <w:style w:type="table" w:styleId="GridTable2-Accent5">
    <w:name w:val="Grid Table 2 Accent 5"/>
    <w:basedOn w:val="TableNormal"/>
    <w:uiPriority w:val="47"/>
    <w:rsid w:val="009678D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DE51B3"/>
    <w:rPr>
      <w:color w:val="0563C1" w:themeColor="hyperlink"/>
      <w:u w:val="single"/>
    </w:rPr>
  </w:style>
  <w:style w:type="character" w:customStyle="1" w:styleId="UnresolvedMention1">
    <w:name w:val="Unresolved Mention1"/>
    <w:basedOn w:val="DefaultParagraphFont"/>
    <w:uiPriority w:val="99"/>
    <w:semiHidden/>
    <w:unhideWhenUsed/>
    <w:rsid w:val="00DE51B3"/>
    <w:rPr>
      <w:color w:val="605E5C"/>
      <w:shd w:val="clear" w:color="auto" w:fill="E1DFDD"/>
    </w:rPr>
  </w:style>
  <w:style w:type="character" w:styleId="FollowedHyperlink">
    <w:name w:val="FollowedHyperlink"/>
    <w:basedOn w:val="DefaultParagraphFont"/>
    <w:uiPriority w:val="99"/>
    <w:semiHidden/>
    <w:unhideWhenUsed/>
    <w:rsid w:val="00987E7F"/>
    <w:rPr>
      <w:color w:val="954F72" w:themeColor="followedHyperlink"/>
      <w:u w:val="single"/>
    </w:rPr>
  </w:style>
  <w:style w:type="character" w:customStyle="1" w:styleId="Heading2Char">
    <w:name w:val="Heading 2 Char"/>
    <w:basedOn w:val="DefaultParagraphFont"/>
    <w:link w:val="Heading2"/>
    <w:rsid w:val="004D2680"/>
    <w:rPr>
      <w:rFonts w:ascii="Segoe UI Light" w:eastAsiaTheme="majorEastAsia" w:hAnsi="Segoe UI Light" w:cstheme="majorBidi"/>
      <w:bCs/>
      <w:color w:val="44546A" w:themeColor="text2"/>
      <w:sz w:val="44"/>
      <w:szCs w:val="26"/>
    </w:rPr>
  </w:style>
  <w:style w:type="paragraph" w:customStyle="1" w:styleId="Bullets">
    <w:name w:val="Bullets"/>
    <w:basedOn w:val="Normal"/>
    <w:qFormat/>
    <w:rsid w:val="004D2680"/>
    <w:pPr>
      <w:numPr>
        <w:numId w:val="1"/>
      </w:numPr>
      <w:spacing w:before="120" w:after="80" w:line="240" w:lineRule="auto"/>
    </w:pPr>
    <w:rPr>
      <w:rFonts w:ascii="Segoe UI" w:eastAsia="Times New Roman" w:hAnsi="Segoe UI" w:cs="Segoe UI"/>
      <w:color w:val="5A5A5A"/>
      <w:szCs w:val="28"/>
    </w:rPr>
  </w:style>
  <w:style w:type="paragraph" w:customStyle="1" w:styleId="BodyText1">
    <w:name w:val="Body Text1"/>
    <w:basedOn w:val="Bullets"/>
    <w:rsid w:val="004D2680"/>
    <w:pPr>
      <w:numPr>
        <w:numId w:val="0"/>
      </w:numPr>
      <w:ind w:left="504"/>
    </w:pPr>
  </w:style>
  <w:style w:type="character" w:customStyle="1" w:styleId="ListParagraphChar">
    <w:name w:val="List Paragraph Char"/>
    <w:link w:val="ListParagraph"/>
    <w:uiPriority w:val="34"/>
    <w:rsid w:val="004D2680"/>
  </w:style>
  <w:style w:type="character" w:styleId="Strong">
    <w:name w:val="Strong"/>
    <w:basedOn w:val="DefaultParagraphFont"/>
    <w:uiPriority w:val="22"/>
    <w:qFormat/>
    <w:rsid w:val="001E57D6"/>
    <w:rPr>
      <w:b/>
      <w:bCs/>
    </w:rPr>
  </w:style>
  <w:style w:type="paragraph" w:styleId="BalloonText">
    <w:name w:val="Balloon Text"/>
    <w:basedOn w:val="Normal"/>
    <w:link w:val="BalloonTextChar"/>
    <w:uiPriority w:val="99"/>
    <w:semiHidden/>
    <w:unhideWhenUsed/>
    <w:rsid w:val="00FD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A0"/>
    <w:rPr>
      <w:rFonts w:ascii="Segoe UI" w:hAnsi="Segoe UI" w:cs="Segoe UI"/>
      <w:sz w:val="18"/>
      <w:szCs w:val="18"/>
    </w:rPr>
  </w:style>
  <w:style w:type="paragraph" w:customStyle="1" w:styleId="thrv-styled-list-item">
    <w:name w:val="thrv-styled-list-item"/>
    <w:basedOn w:val="Normal"/>
    <w:rsid w:val="00091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v-advanced-inline-text">
    <w:name w:val="thrv-advanced-inline-text"/>
    <w:basedOn w:val="DefaultParagraphFont"/>
    <w:rsid w:val="00091118"/>
  </w:style>
  <w:style w:type="character" w:customStyle="1" w:styleId="tcb-numbered-list-index">
    <w:name w:val="tcb-numbered-list-index"/>
    <w:basedOn w:val="DefaultParagraphFont"/>
    <w:rsid w:val="00091118"/>
  </w:style>
  <w:style w:type="paragraph" w:styleId="NoSpacing">
    <w:name w:val="No Spacing"/>
    <w:uiPriority w:val="1"/>
    <w:qFormat/>
    <w:rsid w:val="00C66242"/>
    <w:pPr>
      <w:spacing w:after="0" w:line="240" w:lineRule="auto"/>
    </w:pPr>
    <w:rPr>
      <w:rFonts w:ascii="Calibri Light" w:eastAsia="Arial" w:hAnsi="Calibri Light" w:cs="Calibri Light"/>
      <w:sz w:val="24"/>
      <w:szCs w:val="24"/>
    </w:rPr>
  </w:style>
  <w:style w:type="paragraph" w:styleId="CommentText">
    <w:name w:val="annotation text"/>
    <w:basedOn w:val="Normal"/>
    <w:link w:val="CommentTextChar"/>
    <w:uiPriority w:val="99"/>
    <w:unhideWhenUsed/>
    <w:rsid w:val="00C62D92"/>
    <w:pPr>
      <w:spacing w:line="240" w:lineRule="auto"/>
    </w:pPr>
    <w:rPr>
      <w:sz w:val="20"/>
      <w:szCs w:val="20"/>
    </w:rPr>
  </w:style>
  <w:style w:type="character" w:customStyle="1" w:styleId="CommentTextChar">
    <w:name w:val="Comment Text Char"/>
    <w:basedOn w:val="DefaultParagraphFont"/>
    <w:link w:val="CommentText"/>
    <w:uiPriority w:val="99"/>
    <w:rsid w:val="00C62D92"/>
    <w:rPr>
      <w:sz w:val="20"/>
      <w:szCs w:val="20"/>
    </w:rPr>
  </w:style>
  <w:style w:type="character" w:styleId="CommentReference">
    <w:name w:val="annotation reference"/>
    <w:basedOn w:val="DefaultParagraphFont"/>
    <w:uiPriority w:val="99"/>
    <w:semiHidden/>
    <w:unhideWhenUsed/>
    <w:rsid w:val="00D00175"/>
    <w:rPr>
      <w:sz w:val="16"/>
      <w:szCs w:val="16"/>
    </w:rPr>
  </w:style>
  <w:style w:type="paragraph" w:styleId="CommentSubject">
    <w:name w:val="annotation subject"/>
    <w:basedOn w:val="CommentText"/>
    <w:next w:val="CommentText"/>
    <w:link w:val="CommentSubjectChar"/>
    <w:uiPriority w:val="99"/>
    <w:semiHidden/>
    <w:unhideWhenUsed/>
    <w:rsid w:val="00D00175"/>
    <w:rPr>
      <w:b/>
      <w:bCs/>
    </w:rPr>
  </w:style>
  <w:style w:type="character" w:customStyle="1" w:styleId="CommentSubjectChar">
    <w:name w:val="Comment Subject Char"/>
    <w:basedOn w:val="CommentTextChar"/>
    <w:link w:val="CommentSubject"/>
    <w:uiPriority w:val="99"/>
    <w:semiHidden/>
    <w:rsid w:val="00D00175"/>
    <w:rPr>
      <w:b/>
      <w:bCs/>
      <w:sz w:val="20"/>
      <w:szCs w:val="20"/>
    </w:rPr>
  </w:style>
  <w:style w:type="paragraph" w:styleId="Title">
    <w:name w:val="Title"/>
    <w:basedOn w:val="Normal"/>
    <w:next w:val="Normal"/>
    <w:link w:val="TitleChar"/>
    <w:uiPriority w:val="10"/>
    <w:qFormat/>
    <w:rsid w:val="00F17D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D39"/>
    <w:rPr>
      <w:rFonts w:asciiTheme="majorHAnsi" w:eastAsiaTheme="majorEastAsia" w:hAnsiTheme="majorHAnsi" w:cstheme="majorBidi"/>
      <w:spacing w:val="-10"/>
      <w:kern w:val="28"/>
      <w:sz w:val="56"/>
      <w:szCs w:val="56"/>
    </w:rPr>
  </w:style>
  <w:style w:type="paragraph" w:styleId="Revision">
    <w:name w:val="Revision"/>
    <w:hidden/>
    <w:uiPriority w:val="99"/>
    <w:semiHidden/>
    <w:rsid w:val="003D346A"/>
    <w:pPr>
      <w:spacing w:after="0" w:line="240" w:lineRule="auto"/>
    </w:pPr>
  </w:style>
  <w:style w:type="paragraph" w:styleId="EndnoteText">
    <w:name w:val="endnote text"/>
    <w:basedOn w:val="Normal"/>
    <w:link w:val="EndnoteTextChar"/>
    <w:uiPriority w:val="99"/>
    <w:semiHidden/>
    <w:unhideWhenUsed/>
    <w:rsid w:val="007B0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0129"/>
    <w:rPr>
      <w:sz w:val="20"/>
      <w:szCs w:val="20"/>
    </w:rPr>
  </w:style>
  <w:style w:type="character" w:styleId="EndnoteReference">
    <w:name w:val="endnote reference"/>
    <w:basedOn w:val="DefaultParagraphFont"/>
    <w:uiPriority w:val="99"/>
    <w:semiHidden/>
    <w:unhideWhenUsed/>
    <w:rsid w:val="007B0129"/>
    <w:rPr>
      <w:vertAlign w:val="superscript"/>
    </w:rPr>
  </w:style>
  <w:style w:type="character" w:customStyle="1" w:styleId="cf01">
    <w:name w:val="cf01"/>
    <w:basedOn w:val="DefaultParagraphFont"/>
    <w:rsid w:val="007B0129"/>
    <w:rPr>
      <w:rFonts w:ascii="Segoe UI" w:hAnsi="Segoe UI" w:cs="Segoe UI" w:hint="default"/>
      <w:sz w:val="18"/>
      <w:szCs w:val="18"/>
    </w:rPr>
  </w:style>
  <w:style w:type="character" w:styleId="UnresolvedMention">
    <w:name w:val="Unresolved Mention"/>
    <w:basedOn w:val="DefaultParagraphFont"/>
    <w:uiPriority w:val="99"/>
    <w:semiHidden/>
    <w:unhideWhenUsed/>
    <w:rsid w:val="004F2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4350">
      <w:bodyDiv w:val="1"/>
      <w:marLeft w:val="0"/>
      <w:marRight w:val="0"/>
      <w:marTop w:val="0"/>
      <w:marBottom w:val="0"/>
      <w:divBdr>
        <w:top w:val="none" w:sz="0" w:space="0" w:color="auto"/>
        <w:left w:val="none" w:sz="0" w:space="0" w:color="auto"/>
        <w:bottom w:val="none" w:sz="0" w:space="0" w:color="auto"/>
        <w:right w:val="none" w:sz="0" w:space="0" w:color="auto"/>
      </w:divBdr>
    </w:div>
    <w:div w:id="99765626">
      <w:bodyDiv w:val="1"/>
      <w:marLeft w:val="0"/>
      <w:marRight w:val="0"/>
      <w:marTop w:val="0"/>
      <w:marBottom w:val="0"/>
      <w:divBdr>
        <w:top w:val="none" w:sz="0" w:space="0" w:color="auto"/>
        <w:left w:val="none" w:sz="0" w:space="0" w:color="auto"/>
        <w:bottom w:val="none" w:sz="0" w:space="0" w:color="auto"/>
        <w:right w:val="none" w:sz="0" w:space="0" w:color="auto"/>
      </w:divBdr>
      <w:divsChild>
        <w:div w:id="571282925">
          <w:marLeft w:val="274"/>
          <w:marRight w:val="0"/>
          <w:marTop w:val="0"/>
          <w:marBottom w:val="0"/>
          <w:divBdr>
            <w:top w:val="none" w:sz="0" w:space="0" w:color="auto"/>
            <w:left w:val="none" w:sz="0" w:space="0" w:color="auto"/>
            <w:bottom w:val="none" w:sz="0" w:space="0" w:color="auto"/>
            <w:right w:val="none" w:sz="0" w:space="0" w:color="auto"/>
          </w:divBdr>
        </w:div>
        <w:div w:id="957415523">
          <w:marLeft w:val="274"/>
          <w:marRight w:val="0"/>
          <w:marTop w:val="0"/>
          <w:marBottom w:val="0"/>
          <w:divBdr>
            <w:top w:val="none" w:sz="0" w:space="0" w:color="auto"/>
            <w:left w:val="none" w:sz="0" w:space="0" w:color="auto"/>
            <w:bottom w:val="none" w:sz="0" w:space="0" w:color="auto"/>
            <w:right w:val="none" w:sz="0" w:space="0" w:color="auto"/>
          </w:divBdr>
        </w:div>
        <w:div w:id="1678147351">
          <w:marLeft w:val="274"/>
          <w:marRight w:val="0"/>
          <w:marTop w:val="0"/>
          <w:marBottom w:val="0"/>
          <w:divBdr>
            <w:top w:val="none" w:sz="0" w:space="0" w:color="auto"/>
            <w:left w:val="none" w:sz="0" w:space="0" w:color="auto"/>
            <w:bottom w:val="none" w:sz="0" w:space="0" w:color="auto"/>
            <w:right w:val="none" w:sz="0" w:space="0" w:color="auto"/>
          </w:divBdr>
        </w:div>
        <w:div w:id="1220433294">
          <w:marLeft w:val="274"/>
          <w:marRight w:val="0"/>
          <w:marTop w:val="0"/>
          <w:marBottom w:val="0"/>
          <w:divBdr>
            <w:top w:val="none" w:sz="0" w:space="0" w:color="auto"/>
            <w:left w:val="none" w:sz="0" w:space="0" w:color="auto"/>
            <w:bottom w:val="none" w:sz="0" w:space="0" w:color="auto"/>
            <w:right w:val="none" w:sz="0" w:space="0" w:color="auto"/>
          </w:divBdr>
        </w:div>
        <w:div w:id="1142116581">
          <w:marLeft w:val="274"/>
          <w:marRight w:val="0"/>
          <w:marTop w:val="0"/>
          <w:marBottom w:val="0"/>
          <w:divBdr>
            <w:top w:val="none" w:sz="0" w:space="0" w:color="auto"/>
            <w:left w:val="none" w:sz="0" w:space="0" w:color="auto"/>
            <w:bottom w:val="none" w:sz="0" w:space="0" w:color="auto"/>
            <w:right w:val="none" w:sz="0" w:space="0" w:color="auto"/>
          </w:divBdr>
        </w:div>
      </w:divsChild>
    </w:div>
    <w:div w:id="121459479">
      <w:bodyDiv w:val="1"/>
      <w:marLeft w:val="0"/>
      <w:marRight w:val="0"/>
      <w:marTop w:val="0"/>
      <w:marBottom w:val="0"/>
      <w:divBdr>
        <w:top w:val="none" w:sz="0" w:space="0" w:color="auto"/>
        <w:left w:val="none" w:sz="0" w:space="0" w:color="auto"/>
        <w:bottom w:val="none" w:sz="0" w:space="0" w:color="auto"/>
        <w:right w:val="none" w:sz="0" w:space="0" w:color="auto"/>
      </w:divBdr>
    </w:div>
    <w:div w:id="188421699">
      <w:bodyDiv w:val="1"/>
      <w:marLeft w:val="0"/>
      <w:marRight w:val="0"/>
      <w:marTop w:val="0"/>
      <w:marBottom w:val="0"/>
      <w:divBdr>
        <w:top w:val="none" w:sz="0" w:space="0" w:color="auto"/>
        <w:left w:val="none" w:sz="0" w:space="0" w:color="auto"/>
        <w:bottom w:val="none" w:sz="0" w:space="0" w:color="auto"/>
        <w:right w:val="none" w:sz="0" w:space="0" w:color="auto"/>
      </w:divBdr>
    </w:div>
    <w:div w:id="199126635">
      <w:bodyDiv w:val="1"/>
      <w:marLeft w:val="0"/>
      <w:marRight w:val="0"/>
      <w:marTop w:val="0"/>
      <w:marBottom w:val="0"/>
      <w:divBdr>
        <w:top w:val="none" w:sz="0" w:space="0" w:color="auto"/>
        <w:left w:val="none" w:sz="0" w:space="0" w:color="auto"/>
        <w:bottom w:val="none" w:sz="0" w:space="0" w:color="auto"/>
        <w:right w:val="none" w:sz="0" w:space="0" w:color="auto"/>
      </w:divBdr>
    </w:div>
    <w:div w:id="254174445">
      <w:bodyDiv w:val="1"/>
      <w:marLeft w:val="0"/>
      <w:marRight w:val="0"/>
      <w:marTop w:val="0"/>
      <w:marBottom w:val="0"/>
      <w:divBdr>
        <w:top w:val="none" w:sz="0" w:space="0" w:color="auto"/>
        <w:left w:val="none" w:sz="0" w:space="0" w:color="auto"/>
        <w:bottom w:val="none" w:sz="0" w:space="0" w:color="auto"/>
        <w:right w:val="none" w:sz="0" w:space="0" w:color="auto"/>
      </w:divBdr>
    </w:div>
    <w:div w:id="442044405">
      <w:bodyDiv w:val="1"/>
      <w:marLeft w:val="0"/>
      <w:marRight w:val="0"/>
      <w:marTop w:val="0"/>
      <w:marBottom w:val="0"/>
      <w:divBdr>
        <w:top w:val="none" w:sz="0" w:space="0" w:color="auto"/>
        <w:left w:val="none" w:sz="0" w:space="0" w:color="auto"/>
        <w:bottom w:val="none" w:sz="0" w:space="0" w:color="auto"/>
        <w:right w:val="none" w:sz="0" w:space="0" w:color="auto"/>
      </w:divBdr>
    </w:div>
    <w:div w:id="540481679">
      <w:bodyDiv w:val="1"/>
      <w:marLeft w:val="0"/>
      <w:marRight w:val="0"/>
      <w:marTop w:val="0"/>
      <w:marBottom w:val="0"/>
      <w:divBdr>
        <w:top w:val="none" w:sz="0" w:space="0" w:color="auto"/>
        <w:left w:val="none" w:sz="0" w:space="0" w:color="auto"/>
        <w:bottom w:val="none" w:sz="0" w:space="0" w:color="auto"/>
        <w:right w:val="none" w:sz="0" w:space="0" w:color="auto"/>
      </w:divBdr>
    </w:div>
    <w:div w:id="543492235">
      <w:bodyDiv w:val="1"/>
      <w:marLeft w:val="0"/>
      <w:marRight w:val="0"/>
      <w:marTop w:val="0"/>
      <w:marBottom w:val="0"/>
      <w:divBdr>
        <w:top w:val="none" w:sz="0" w:space="0" w:color="auto"/>
        <w:left w:val="none" w:sz="0" w:space="0" w:color="auto"/>
        <w:bottom w:val="none" w:sz="0" w:space="0" w:color="auto"/>
        <w:right w:val="none" w:sz="0" w:space="0" w:color="auto"/>
      </w:divBdr>
    </w:div>
    <w:div w:id="553084300">
      <w:bodyDiv w:val="1"/>
      <w:marLeft w:val="0"/>
      <w:marRight w:val="0"/>
      <w:marTop w:val="0"/>
      <w:marBottom w:val="0"/>
      <w:divBdr>
        <w:top w:val="none" w:sz="0" w:space="0" w:color="auto"/>
        <w:left w:val="none" w:sz="0" w:space="0" w:color="auto"/>
        <w:bottom w:val="none" w:sz="0" w:space="0" w:color="auto"/>
        <w:right w:val="none" w:sz="0" w:space="0" w:color="auto"/>
      </w:divBdr>
      <w:divsChild>
        <w:div w:id="1681734298">
          <w:marLeft w:val="0"/>
          <w:marRight w:val="0"/>
          <w:marTop w:val="0"/>
          <w:marBottom w:val="0"/>
          <w:divBdr>
            <w:top w:val="none" w:sz="0" w:space="0" w:color="auto"/>
            <w:left w:val="none" w:sz="0" w:space="0" w:color="auto"/>
            <w:bottom w:val="none" w:sz="0" w:space="0" w:color="auto"/>
            <w:right w:val="none" w:sz="0" w:space="0" w:color="auto"/>
          </w:divBdr>
        </w:div>
        <w:div w:id="156266243">
          <w:marLeft w:val="0"/>
          <w:marRight w:val="0"/>
          <w:marTop w:val="0"/>
          <w:marBottom w:val="300"/>
          <w:divBdr>
            <w:top w:val="none" w:sz="0" w:space="0" w:color="auto"/>
            <w:left w:val="none" w:sz="0" w:space="0" w:color="auto"/>
            <w:bottom w:val="none" w:sz="0" w:space="0" w:color="auto"/>
            <w:right w:val="none" w:sz="0" w:space="0" w:color="auto"/>
          </w:divBdr>
        </w:div>
        <w:div w:id="2050296937">
          <w:marLeft w:val="0"/>
          <w:marRight w:val="0"/>
          <w:marTop w:val="0"/>
          <w:marBottom w:val="300"/>
          <w:divBdr>
            <w:top w:val="none" w:sz="0" w:space="0" w:color="auto"/>
            <w:left w:val="none" w:sz="0" w:space="0" w:color="auto"/>
            <w:bottom w:val="none" w:sz="0" w:space="0" w:color="auto"/>
            <w:right w:val="none" w:sz="0" w:space="0" w:color="auto"/>
          </w:divBdr>
          <w:divsChild>
            <w:div w:id="1911385295">
              <w:marLeft w:val="0"/>
              <w:marRight w:val="0"/>
              <w:marTop w:val="0"/>
              <w:marBottom w:val="0"/>
              <w:divBdr>
                <w:top w:val="none" w:sz="0" w:space="0" w:color="auto"/>
                <w:left w:val="none" w:sz="0" w:space="0" w:color="auto"/>
                <w:bottom w:val="none" w:sz="0" w:space="0" w:color="auto"/>
                <w:right w:val="none" w:sz="0" w:space="0" w:color="auto"/>
              </w:divBdr>
            </w:div>
            <w:div w:id="1480001155">
              <w:marLeft w:val="0"/>
              <w:marRight w:val="0"/>
              <w:marTop w:val="0"/>
              <w:marBottom w:val="0"/>
              <w:divBdr>
                <w:top w:val="none" w:sz="0" w:space="0" w:color="auto"/>
                <w:left w:val="none" w:sz="0" w:space="0" w:color="auto"/>
                <w:bottom w:val="none" w:sz="0" w:space="0" w:color="auto"/>
                <w:right w:val="none" w:sz="0" w:space="0" w:color="auto"/>
              </w:divBdr>
            </w:div>
            <w:div w:id="15703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30599">
      <w:bodyDiv w:val="1"/>
      <w:marLeft w:val="0"/>
      <w:marRight w:val="0"/>
      <w:marTop w:val="0"/>
      <w:marBottom w:val="0"/>
      <w:divBdr>
        <w:top w:val="none" w:sz="0" w:space="0" w:color="auto"/>
        <w:left w:val="none" w:sz="0" w:space="0" w:color="auto"/>
        <w:bottom w:val="none" w:sz="0" w:space="0" w:color="auto"/>
        <w:right w:val="none" w:sz="0" w:space="0" w:color="auto"/>
      </w:divBdr>
    </w:div>
    <w:div w:id="611402031">
      <w:bodyDiv w:val="1"/>
      <w:marLeft w:val="0"/>
      <w:marRight w:val="0"/>
      <w:marTop w:val="0"/>
      <w:marBottom w:val="0"/>
      <w:divBdr>
        <w:top w:val="none" w:sz="0" w:space="0" w:color="auto"/>
        <w:left w:val="none" w:sz="0" w:space="0" w:color="auto"/>
        <w:bottom w:val="none" w:sz="0" w:space="0" w:color="auto"/>
        <w:right w:val="none" w:sz="0" w:space="0" w:color="auto"/>
      </w:divBdr>
    </w:div>
    <w:div w:id="612514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5541">
          <w:marLeft w:val="360"/>
          <w:marRight w:val="0"/>
          <w:marTop w:val="200"/>
          <w:marBottom w:val="0"/>
          <w:divBdr>
            <w:top w:val="none" w:sz="0" w:space="0" w:color="auto"/>
            <w:left w:val="none" w:sz="0" w:space="0" w:color="auto"/>
            <w:bottom w:val="none" w:sz="0" w:space="0" w:color="auto"/>
            <w:right w:val="none" w:sz="0" w:space="0" w:color="auto"/>
          </w:divBdr>
        </w:div>
        <w:div w:id="1533110049">
          <w:marLeft w:val="360"/>
          <w:marRight w:val="0"/>
          <w:marTop w:val="200"/>
          <w:marBottom w:val="0"/>
          <w:divBdr>
            <w:top w:val="none" w:sz="0" w:space="0" w:color="auto"/>
            <w:left w:val="none" w:sz="0" w:space="0" w:color="auto"/>
            <w:bottom w:val="none" w:sz="0" w:space="0" w:color="auto"/>
            <w:right w:val="none" w:sz="0" w:space="0" w:color="auto"/>
          </w:divBdr>
        </w:div>
        <w:div w:id="1210456085">
          <w:marLeft w:val="360"/>
          <w:marRight w:val="0"/>
          <w:marTop w:val="200"/>
          <w:marBottom w:val="0"/>
          <w:divBdr>
            <w:top w:val="none" w:sz="0" w:space="0" w:color="auto"/>
            <w:left w:val="none" w:sz="0" w:space="0" w:color="auto"/>
            <w:bottom w:val="none" w:sz="0" w:space="0" w:color="auto"/>
            <w:right w:val="none" w:sz="0" w:space="0" w:color="auto"/>
          </w:divBdr>
        </w:div>
        <w:div w:id="940063279">
          <w:marLeft w:val="360"/>
          <w:marRight w:val="0"/>
          <w:marTop w:val="200"/>
          <w:marBottom w:val="0"/>
          <w:divBdr>
            <w:top w:val="none" w:sz="0" w:space="0" w:color="auto"/>
            <w:left w:val="none" w:sz="0" w:space="0" w:color="auto"/>
            <w:bottom w:val="none" w:sz="0" w:space="0" w:color="auto"/>
            <w:right w:val="none" w:sz="0" w:space="0" w:color="auto"/>
          </w:divBdr>
        </w:div>
      </w:divsChild>
    </w:div>
    <w:div w:id="710956638">
      <w:bodyDiv w:val="1"/>
      <w:marLeft w:val="0"/>
      <w:marRight w:val="0"/>
      <w:marTop w:val="0"/>
      <w:marBottom w:val="0"/>
      <w:divBdr>
        <w:top w:val="none" w:sz="0" w:space="0" w:color="auto"/>
        <w:left w:val="none" w:sz="0" w:space="0" w:color="auto"/>
        <w:bottom w:val="none" w:sz="0" w:space="0" w:color="auto"/>
        <w:right w:val="none" w:sz="0" w:space="0" w:color="auto"/>
      </w:divBdr>
    </w:div>
    <w:div w:id="756244808">
      <w:bodyDiv w:val="1"/>
      <w:marLeft w:val="0"/>
      <w:marRight w:val="0"/>
      <w:marTop w:val="0"/>
      <w:marBottom w:val="0"/>
      <w:divBdr>
        <w:top w:val="none" w:sz="0" w:space="0" w:color="auto"/>
        <w:left w:val="none" w:sz="0" w:space="0" w:color="auto"/>
        <w:bottom w:val="none" w:sz="0" w:space="0" w:color="auto"/>
        <w:right w:val="none" w:sz="0" w:space="0" w:color="auto"/>
      </w:divBdr>
      <w:divsChild>
        <w:div w:id="1466850206">
          <w:marLeft w:val="360"/>
          <w:marRight w:val="0"/>
          <w:marTop w:val="200"/>
          <w:marBottom w:val="0"/>
          <w:divBdr>
            <w:top w:val="none" w:sz="0" w:space="0" w:color="auto"/>
            <w:left w:val="none" w:sz="0" w:space="0" w:color="auto"/>
            <w:bottom w:val="none" w:sz="0" w:space="0" w:color="auto"/>
            <w:right w:val="none" w:sz="0" w:space="0" w:color="auto"/>
          </w:divBdr>
        </w:div>
        <w:div w:id="1031106736">
          <w:marLeft w:val="360"/>
          <w:marRight w:val="0"/>
          <w:marTop w:val="200"/>
          <w:marBottom w:val="0"/>
          <w:divBdr>
            <w:top w:val="none" w:sz="0" w:space="0" w:color="auto"/>
            <w:left w:val="none" w:sz="0" w:space="0" w:color="auto"/>
            <w:bottom w:val="none" w:sz="0" w:space="0" w:color="auto"/>
            <w:right w:val="none" w:sz="0" w:space="0" w:color="auto"/>
          </w:divBdr>
        </w:div>
        <w:div w:id="1168867134">
          <w:marLeft w:val="360"/>
          <w:marRight w:val="0"/>
          <w:marTop w:val="200"/>
          <w:marBottom w:val="0"/>
          <w:divBdr>
            <w:top w:val="none" w:sz="0" w:space="0" w:color="auto"/>
            <w:left w:val="none" w:sz="0" w:space="0" w:color="auto"/>
            <w:bottom w:val="none" w:sz="0" w:space="0" w:color="auto"/>
            <w:right w:val="none" w:sz="0" w:space="0" w:color="auto"/>
          </w:divBdr>
        </w:div>
        <w:div w:id="320740050">
          <w:marLeft w:val="360"/>
          <w:marRight w:val="0"/>
          <w:marTop w:val="200"/>
          <w:marBottom w:val="0"/>
          <w:divBdr>
            <w:top w:val="none" w:sz="0" w:space="0" w:color="auto"/>
            <w:left w:val="none" w:sz="0" w:space="0" w:color="auto"/>
            <w:bottom w:val="none" w:sz="0" w:space="0" w:color="auto"/>
            <w:right w:val="none" w:sz="0" w:space="0" w:color="auto"/>
          </w:divBdr>
        </w:div>
        <w:div w:id="50083055">
          <w:marLeft w:val="360"/>
          <w:marRight w:val="0"/>
          <w:marTop w:val="200"/>
          <w:marBottom w:val="0"/>
          <w:divBdr>
            <w:top w:val="none" w:sz="0" w:space="0" w:color="auto"/>
            <w:left w:val="none" w:sz="0" w:space="0" w:color="auto"/>
            <w:bottom w:val="none" w:sz="0" w:space="0" w:color="auto"/>
            <w:right w:val="none" w:sz="0" w:space="0" w:color="auto"/>
          </w:divBdr>
        </w:div>
        <w:div w:id="241333781">
          <w:marLeft w:val="360"/>
          <w:marRight w:val="0"/>
          <w:marTop w:val="200"/>
          <w:marBottom w:val="0"/>
          <w:divBdr>
            <w:top w:val="none" w:sz="0" w:space="0" w:color="auto"/>
            <w:left w:val="none" w:sz="0" w:space="0" w:color="auto"/>
            <w:bottom w:val="none" w:sz="0" w:space="0" w:color="auto"/>
            <w:right w:val="none" w:sz="0" w:space="0" w:color="auto"/>
          </w:divBdr>
        </w:div>
      </w:divsChild>
    </w:div>
    <w:div w:id="817458472">
      <w:bodyDiv w:val="1"/>
      <w:marLeft w:val="0"/>
      <w:marRight w:val="0"/>
      <w:marTop w:val="0"/>
      <w:marBottom w:val="0"/>
      <w:divBdr>
        <w:top w:val="none" w:sz="0" w:space="0" w:color="auto"/>
        <w:left w:val="none" w:sz="0" w:space="0" w:color="auto"/>
        <w:bottom w:val="none" w:sz="0" w:space="0" w:color="auto"/>
        <w:right w:val="none" w:sz="0" w:space="0" w:color="auto"/>
      </w:divBdr>
    </w:div>
    <w:div w:id="824398459">
      <w:bodyDiv w:val="1"/>
      <w:marLeft w:val="0"/>
      <w:marRight w:val="0"/>
      <w:marTop w:val="0"/>
      <w:marBottom w:val="0"/>
      <w:divBdr>
        <w:top w:val="none" w:sz="0" w:space="0" w:color="auto"/>
        <w:left w:val="none" w:sz="0" w:space="0" w:color="auto"/>
        <w:bottom w:val="none" w:sz="0" w:space="0" w:color="auto"/>
        <w:right w:val="none" w:sz="0" w:space="0" w:color="auto"/>
      </w:divBdr>
    </w:div>
    <w:div w:id="878469320">
      <w:bodyDiv w:val="1"/>
      <w:marLeft w:val="0"/>
      <w:marRight w:val="0"/>
      <w:marTop w:val="0"/>
      <w:marBottom w:val="0"/>
      <w:divBdr>
        <w:top w:val="none" w:sz="0" w:space="0" w:color="auto"/>
        <w:left w:val="none" w:sz="0" w:space="0" w:color="auto"/>
        <w:bottom w:val="none" w:sz="0" w:space="0" w:color="auto"/>
        <w:right w:val="none" w:sz="0" w:space="0" w:color="auto"/>
      </w:divBdr>
    </w:div>
    <w:div w:id="920791302">
      <w:bodyDiv w:val="1"/>
      <w:marLeft w:val="0"/>
      <w:marRight w:val="0"/>
      <w:marTop w:val="0"/>
      <w:marBottom w:val="0"/>
      <w:divBdr>
        <w:top w:val="none" w:sz="0" w:space="0" w:color="auto"/>
        <w:left w:val="none" w:sz="0" w:space="0" w:color="auto"/>
        <w:bottom w:val="none" w:sz="0" w:space="0" w:color="auto"/>
        <w:right w:val="none" w:sz="0" w:space="0" w:color="auto"/>
      </w:divBdr>
      <w:divsChild>
        <w:div w:id="1300724094">
          <w:marLeft w:val="360"/>
          <w:marRight w:val="0"/>
          <w:marTop w:val="200"/>
          <w:marBottom w:val="0"/>
          <w:divBdr>
            <w:top w:val="none" w:sz="0" w:space="0" w:color="auto"/>
            <w:left w:val="none" w:sz="0" w:space="0" w:color="auto"/>
            <w:bottom w:val="none" w:sz="0" w:space="0" w:color="auto"/>
            <w:right w:val="none" w:sz="0" w:space="0" w:color="auto"/>
          </w:divBdr>
        </w:div>
        <w:div w:id="689143383">
          <w:marLeft w:val="360"/>
          <w:marRight w:val="0"/>
          <w:marTop w:val="200"/>
          <w:marBottom w:val="0"/>
          <w:divBdr>
            <w:top w:val="none" w:sz="0" w:space="0" w:color="auto"/>
            <w:left w:val="none" w:sz="0" w:space="0" w:color="auto"/>
            <w:bottom w:val="none" w:sz="0" w:space="0" w:color="auto"/>
            <w:right w:val="none" w:sz="0" w:space="0" w:color="auto"/>
          </w:divBdr>
        </w:div>
        <w:div w:id="324162360">
          <w:marLeft w:val="360"/>
          <w:marRight w:val="0"/>
          <w:marTop w:val="200"/>
          <w:marBottom w:val="0"/>
          <w:divBdr>
            <w:top w:val="none" w:sz="0" w:space="0" w:color="auto"/>
            <w:left w:val="none" w:sz="0" w:space="0" w:color="auto"/>
            <w:bottom w:val="none" w:sz="0" w:space="0" w:color="auto"/>
            <w:right w:val="none" w:sz="0" w:space="0" w:color="auto"/>
          </w:divBdr>
        </w:div>
      </w:divsChild>
    </w:div>
    <w:div w:id="933394684">
      <w:bodyDiv w:val="1"/>
      <w:marLeft w:val="0"/>
      <w:marRight w:val="0"/>
      <w:marTop w:val="0"/>
      <w:marBottom w:val="0"/>
      <w:divBdr>
        <w:top w:val="none" w:sz="0" w:space="0" w:color="auto"/>
        <w:left w:val="none" w:sz="0" w:space="0" w:color="auto"/>
        <w:bottom w:val="none" w:sz="0" w:space="0" w:color="auto"/>
        <w:right w:val="none" w:sz="0" w:space="0" w:color="auto"/>
      </w:divBdr>
    </w:div>
    <w:div w:id="980647750">
      <w:bodyDiv w:val="1"/>
      <w:marLeft w:val="0"/>
      <w:marRight w:val="0"/>
      <w:marTop w:val="0"/>
      <w:marBottom w:val="0"/>
      <w:divBdr>
        <w:top w:val="none" w:sz="0" w:space="0" w:color="auto"/>
        <w:left w:val="none" w:sz="0" w:space="0" w:color="auto"/>
        <w:bottom w:val="none" w:sz="0" w:space="0" w:color="auto"/>
        <w:right w:val="none" w:sz="0" w:space="0" w:color="auto"/>
      </w:divBdr>
    </w:div>
    <w:div w:id="1097794442">
      <w:bodyDiv w:val="1"/>
      <w:marLeft w:val="0"/>
      <w:marRight w:val="0"/>
      <w:marTop w:val="0"/>
      <w:marBottom w:val="0"/>
      <w:divBdr>
        <w:top w:val="none" w:sz="0" w:space="0" w:color="auto"/>
        <w:left w:val="none" w:sz="0" w:space="0" w:color="auto"/>
        <w:bottom w:val="none" w:sz="0" w:space="0" w:color="auto"/>
        <w:right w:val="none" w:sz="0" w:space="0" w:color="auto"/>
      </w:divBdr>
      <w:divsChild>
        <w:div w:id="326635215">
          <w:marLeft w:val="994"/>
          <w:marRight w:val="0"/>
          <w:marTop w:val="0"/>
          <w:marBottom w:val="0"/>
          <w:divBdr>
            <w:top w:val="none" w:sz="0" w:space="0" w:color="auto"/>
            <w:left w:val="none" w:sz="0" w:space="0" w:color="auto"/>
            <w:bottom w:val="none" w:sz="0" w:space="0" w:color="auto"/>
            <w:right w:val="none" w:sz="0" w:space="0" w:color="auto"/>
          </w:divBdr>
        </w:div>
        <w:div w:id="2051030304">
          <w:marLeft w:val="720"/>
          <w:marRight w:val="0"/>
          <w:marTop w:val="0"/>
          <w:marBottom w:val="0"/>
          <w:divBdr>
            <w:top w:val="none" w:sz="0" w:space="0" w:color="auto"/>
            <w:left w:val="none" w:sz="0" w:space="0" w:color="auto"/>
            <w:bottom w:val="none" w:sz="0" w:space="0" w:color="auto"/>
            <w:right w:val="none" w:sz="0" w:space="0" w:color="auto"/>
          </w:divBdr>
        </w:div>
        <w:div w:id="815151307">
          <w:marLeft w:val="720"/>
          <w:marRight w:val="0"/>
          <w:marTop w:val="0"/>
          <w:marBottom w:val="0"/>
          <w:divBdr>
            <w:top w:val="none" w:sz="0" w:space="0" w:color="auto"/>
            <w:left w:val="none" w:sz="0" w:space="0" w:color="auto"/>
            <w:bottom w:val="none" w:sz="0" w:space="0" w:color="auto"/>
            <w:right w:val="none" w:sz="0" w:space="0" w:color="auto"/>
          </w:divBdr>
        </w:div>
        <w:div w:id="473333237">
          <w:marLeft w:val="720"/>
          <w:marRight w:val="0"/>
          <w:marTop w:val="0"/>
          <w:marBottom w:val="0"/>
          <w:divBdr>
            <w:top w:val="none" w:sz="0" w:space="0" w:color="auto"/>
            <w:left w:val="none" w:sz="0" w:space="0" w:color="auto"/>
            <w:bottom w:val="none" w:sz="0" w:space="0" w:color="auto"/>
            <w:right w:val="none" w:sz="0" w:space="0" w:color="auto"/>
          </w:divBdr>
        </w:div>
        <w:div w:id="480584598">
          <w:marLeft w:val="720"/>
          <w:marRight w:val="0"/>
          <w:marTop w:val="0"/>
          <w:marBottom w:val="0"/>
          <w:divBdr>
            <w:top w:val="none" w:sz="0" w:space="0" w:color="auto"/>
            <w:left w:val="none" w:sz="0" w:space="0" w:color="auto"/>
            <w:bottom w:val="none" w:sz="0" w:space="0" w:color="auto"/>
            <w:right w:val="none" w:sz="0" w:space="0" w:color="auto"/>
          </w:divBdr>
        </w:div>
      </w:divsChild>
    </w:div>
    <w:div w:id="1112896850">
      <w:bodyDiv w:val="1"/>
      <w:marLeft w:val="0"/>
      <w:marRight w:val="0"/>
      <w:marTop w:val="0"/>
      <w:marBottom w:val="0"/>
      <w:divBdr>
        <w:top w:val="none" w:sz="0" w:space="0" w:color="auto"/>
        <w:left w:val="none" w:sz="0" w:space="0" w:color="auto"/>
        <w:bottom w:val="none" w:sz="0" w:space="0" w:color="auto"/>
        <w:right w:val="none" w:sz="0" w:space="0" w:color="auto"/>
      </w:divBdr>
    </w:div>
    <w:div w:id="1136948544">
      <w:bodyDiv w:val="1"/>
      <w:marLeft w:val="0"/>
      <w:marRight w:val="0"/>
      <w:marTop w:val="0"/>
      <w:marBottom w:val="0"/>
      <w:divBdr>
        <w:top w:val="none" w:sz="0" w:space="0" w:color="auto"/>
        <w:left w:val="none" w:sz="0" w:space="0" w:color="auto"/>
        <w:bottom w:val="none" w:sz="0" w:space="0" w:color="auto"/>
        <w:right w:val="none" w:sz="0" w:space="0" w:color="auto"/>
      </w:divBdr>
    </w:div>
    <w:div w:id="1200973532">
      <w:bodyDiv w:val="1"/>
      <w:marLeft w:val="0"/>
      <w:marRight w:val="0"/>
      <w:marTop w:val="0"/>
      <w:marBottom w:val="0"/>
      <w:divBdr>
        <w:top w:val="none" w:sz="0" w:space="0" w:color="auto"/>
        <w:left w:val="none" w:sz="0" w:space="0" w:color="auto"/>
        <w:bottom w:val="none" w:sz="0" w:space="0" w:color="auto"/>
        <w:right w:val="none" w:sz="0" w:space="0" w:color="auto"/>
      </w:divBdr>
    </w:div>
    <w:div w:id="1211379084">
      <w:bodyDiv w:val="1"/>
      <w:marLeft w:val="0"/>
      <w:marRight w:val="0"/>
      <w:marTop w:val="0"/>
      <w:marBottom w:val="0"/>
      <w:divBdr>
        <w:top w:val="none" w:sz="0" w:space="0" w:color="auto"/>
        <w:left w:val="none" w:sz="0" w:space="0" w:color="auto"/>
        <w:bottom w:val="none" w:sz="0" w:space="0" w:color="auto"/>
        <w:right w:val="none" w:sz="0" w:space="0" w:color="auto"/>
      </w:divBdr>
    </w:div>
    <w:div w:id="1213419794">
      <w:bodyDiv w:val="1"/>
      <w:marLeft w:val="0"/>
      <w:marRight w:val="0"/>
      <w:marTop w:val="0"/>
      <w:marBottom w:val="0"/>
      <w:divBdr>
        <w:top w:val="none" w:sz="0" w:space="0" w:color="auto"/>
        <w:left w:val="none" w:sz="0" w:space="0" w:color="auto"/>
        <w:bottom w:val="none" w:sz="0" w:space="0" w:color="auto"/>
        <w:right w:val="none" w:sz="0" w:space="0" w:color="auto"/>
      </w:divBdr>
      <w:divsChild>
        <w:div w:id="1860390046">
          <w:marLeft w:val="360"/>
          <w:marRight w:val="0"/>
          <w:marTop w:val="200"/>
          <w:marBottom w:val="0"/>
          <w:divBdr>
            <w:top w:val="none" w:sz="0" w:space="0" w:color="auto"/>
            <w:left w:val="none" w:sz="0" w:space="0" w:color="auto"/>
            <w:bottom w:val="none" w:sz="0" w:space="0" w:color="auto"/>
            <w:right w:val="none" w:sz="0" w:space="0" w:color="auto"/>
          </w:divBdr>
        </w:div>
        <w:div w:id="1761411169">
          <w:marLeft w:val="360"/>
          <w:marRight w:val="0"/>
          <w:marTop w:val="200"/>
          <w:marBottom w:val="0"/>
          <w:divBdr>
            <w:top w:val="none" w:sz="0" w:space="0" w:color="auto"/>
            <w:left w:val="none" w:sz="0" w:space="0" w:color="auto"/>
            <w:bottom w:val="none" w:sz="0" w:space="0" w:color="auto"/>
            <w:right w:val="none" w:sz="0" w:space="0" w:color="auto"/>
          </w:divBdr>
        </w:div>
        <w:div w:id="1091201408">
          <w:marLeft w:val="360"/>
          <w:marRight w:val="0"/>
          <w:marTop w:val="200"/>
          <w:marBottom w:val="0"/>
          <w:divBdr>
            <w:top w:val="none" w:sz="0" w:space="0" w:color="auto"/>
            <w:left w:val="none" w:sz="0" w:space="0" w:color="auto"/>
            <w:bottom w:val="none" w:sz="0" w:space="0" w:color="auto"/>
            <w:right w:val="none" w:sz="0" w:space="0" w:color="auto"/>
          </w:divBdr>
        </w:div>
        <w:div w:id="466821636">
          <w:marLeft w:val="360"/>
          <w:marRight w:val="0"/>
          <w:marTop w:val="200"/>
          <w:marBottom w:val="0"/>
          <w:divBdr>
            <w:top w:val="none" w:sz="0" w:space="0" w:color="auto"/>
            <w:left w:val="none" w:sz="0" w:space="0" w:color="auto"/>
            <w:bottom w:val="none" w:sz="0" w:space="0" w:color="auto"/>
            <w:right w:val="none" w:sz="0" w:space="0" w:color="auto"/>
          </w:divBdr>
        </w:div>
        <w:div w:id="2111311591">
          <w:marLeft w:val="360"/>
          <w:marRight w:val="0"/>
          <w:marTop w:val="200"/>
          <w:marBottom w:val="0"/>
          <w:divBdr>
            <w:top w:val="none" w:sz="0" w:space="0" w:color="auto"/>
            <w:left w:val="none" w:sz="0" w:space="0" w:color="auto"/>
            <w:bottom w:val="none" w:sz="0" w:space="0" w:color="auto"/>
            <w:right w:val="none" w:sz="0" w:space="0" w:color="auto"/>
          </w:divBdr>
        </w:div>
      </w:divsChild>
    </w:div>
    <w:div w:id="1237276531">
      <w:bodyDiv w:val="1"/>
      <w:marLeft w:val="0"/>
      <w:marRight w:val="0"/>
      <w:marTop w:val="0"/>
      <w:marBottom w:val="0"/>
      <w:divBdr>
        <w:top w:val="none" w:sz="0" w:space="0" w:color="auto"/>
        <w:left w:val="none" w:sz="0" w:space="0" w:color="auto"/>
        <w:bottom w:val="none" w:sz="0" w:space="0" w:color="auto"/>
        <w:right w:val="none" w:sz="0" w:space="0" w:color="auto"/>
      </w:divBdr>
    </w:div>
    <w:div w:id="1278753679">
      <w:bodyDiv w:val="1"/>
      <w:marLeft w:val="0"/>
      <w:marRight w:val="0"/>
      <w:marTop w:val="0"/>
      <w:marBottom w:val="0"/>
      <w:divBdr>
        <w:top w:val="none" w:sz="0" w:space="0" w:color="auto"/>
        <w:left w:val="none" w:sz="0" w:space="0" w:color="auto"/>
        <w:bottom w:val="none" w:sz="0" w:space="0" w:color="auto"/>
        <w:right w:val="none" w:sz="0" w:space="0" w:color="auto"/>
      </w:divBdr>
    </w:div>
    <w:div w:id="1310674990">
      <w:bodyDiv w:val="1"/>
      <w:marLeft w:val="0"/>
      <w:marRight w:val="0"/>
      <w:marTop w:val="0"/>
      <w:marBottom w:val="0"/>
      <w:divBdr>
        <w:top w:val="none" w:sz="0" w:space="0" w:color="auto"/>
        <w:left w:val="none" w:sz="0" w:space="0" w:color="auto"/>
        <w:bottom w:val="none" w:sz="0" w:space="0" w:color="auto"/>
        <w:right w:val="none" w:sz="0" w:space="0" w:color="auto"/>
      </w:divBdr>
    </w:div>
    <w:div w:id="1328287491">
      <w:bodyDiv w:val="1"/>
      <w:marLeft w:val="0"/>
      <w:marRight w:val="0"/>
      <w:marTop w:val="0"/>
      <w:marBottom w:val="0"/>
      <w:divBdr>
        <w:top w:val="none" w:sz="0" w:space="0" w:color="auto"/>
        <w:left w:val="none" w:sz="0" w:space="0" w:color="auto"/>
        <w:bottom w:val="none" w:sz="0" w:space="0" w:color="auto"/>
        <w:right w:val="none" w:sz="0" w:space="0" w:color="auto"/>
      </w:divBdr>
    </w:div>
    <w:div w:id="1328899859">
      <w:bodyDiv w:val="1"/>
      <w:marLeft w:val="0"/>
      <w:marRight w:val="0"/>
      <w:marTop w:val="0"/>
      <w:marBottom w:val="0"/>
      <w:divBdr>
        <w:top w:val="none" w:sz="0" w:space="0" w:color="auto"/>
        <w:left w:val="none" w:sz="0" w:space="0" w:color="auto"/>
        <w:bottom w:val="none" w:sz="0" w:space="0" w:color="auto"/>
        <w:right w:val="none" w:sz="0" w:space="0" w:color="auto"/>
      </w:divBdr>
    </w:div>
    <w:div w:id="1338267671">
      <w:bodyDiv w:val="1"/>
      <w:marLeft w:val="0"/>
      <w:marRight w:val="0"/>
      <w:marTop w:val="0"/>
      <w:marBottom w:val="0"/>
      <w:divBdr>
        <w:top w:val="none" w:sz="0" w:space="0" w:color="auto"/>
        <w:left w:val="none" w:sz="0" w:space="0" w:color="auto"/>
        <w:bottom w:val="none" w:sz="0" w:space="0" w:color="auto"/>
        <w:right w:val="none" w:sz="0" w:space="0" w:color="auto"/>
      </w:divBdr>
    </w:div>
    <w:div w:id="1343557277">
      <w:bodyDiv w:val="1"/>
      <w:marLeft w:val="0"/>
      <w:marRight w:val="0"/>
      <w:marTop w:val="0"/>
      <w:marBottom w:val="0"/>
      <w:divBdr>
        <w:top w:val="none" w:sz="0" w:space="0" w:color="auto"/>
        <w:left w:val="none" w:sz="0" w:space="0" w:color="auto"/>
        <w:bottom w:val="none" w:sz="0" w:space="0" w:color="auto"/>
        <w:right w:val="none" w:sz="0" w:space="0" w:color="auto"/>
      </w:divBdr>
      <w:divsChild>
        <w:div w:id="1198935348">
          <w:marLeft w:val="360"/>
          <w:marRight w:val="0"/>
          <w:marTop w:val="200"/>
          <w:marBottom w:val="0"/>
          <w:divBdr>
            <w:top w:val="none" w:sz="0" w:space="0" w:color="auto"/>
            <w:left w:val="none" w:sz="0" w:space="0" w:color="auto"/>
            <w:bottom w:val="none" w:sz="0" w:space="0" w:color="auto"/>
            <w:right w:val="none" w:sz="0" w:space="0" w:color="auto"/>
          </w:divBdr>
        </w:div>
        <w:div w:id="1819036524">
          <w:marLeft w:val="360"/>
          <w:marRight w:val="0"/>
          <w:marTop w:val="200"/>
          <w:marBottom w:val="0"/>
          <w:divBdr>
            <w:top w:val="none" w:sz="0" w:space="0" w:color="auto"/>
            <w:left w:val="none" w:sz="0" w:space="0" w:color="auto"/>
            <w:bottom w:val="none" w:sz="0" w:space="0" w:color="auto"/>
            <w:right w:val="none" w:sz="0" w:space="0" w:color="auto"/>
          </w:divBdr>
        </w:div>
        <w:div w:id="1884095964">
          <w:marLeft w:val="360"/>
          <w:marRight w:val="0"/>
          <w:marTop w:val="200"/>
          <w:marBottom w:val="0"/>
          <w:divBdr>
            <w:top w:val="none" w:sz="0" w:space="0" w:color="auto"/>
            <w:left w:val="none" w:sz="0" w:space="0" w:color="auto"/>
            <w:bottom w:val="none" w:sz="0" w:space="0" w:color="auto"/>
            <w:right w:val="none" w:sz="0" w:space="0" w:color="auto"/>
          </w:divBdr>
        </w:div>
      </w:divsChild>
    </w:div>
    <w:div w:id="1361204851">
      <w:bodyDiv w:val="1"/>
      <w:marLeft w:val="0"/>
      <w:marRight w:val="0"/>
      <w:marTop w:val="0"/>
      <w:marBottom w:val="0"/>
      <w:divBdr>
        <w:top w:val="none" w:sz="0" w:space="0" w:color="auto"/>
        <w:left w:val="none" w:sz="0" w:space="0" w:color="auto"/>
        <w:bottom w:val="none" w:sz="0" w:space="0" w:color="auto"/>
        <w:right w:val="none" w:sz="0" w:space="0" w:color="auto"/>
      </w:divBdr>
    </w:div>
    <w:div w:id="1403868527">
      <w:bodyDiv w:val="1"/>
      <w:marLeft w:val="0"/>
      <w:marRight w:val="0"/>
      <w:marTop w:val="0"/>
      <w:marBottom w:val="0"/>
      <w:divBdr>
        <w:top w:val="none" w:sz="0" w:space="0" w:color="auto"/>
        <w:left w:val="none" w:sz="0" w:space="0" w:color="auto"/>
        <w:bottom w:val="none" w:sz="0" w:space="0" w:color="auto"/>
        <w:right w:val="none" w:sz="0" w:space="0" w:color="auto"/>
      </w:divBdr>
    </w:div>
    <w:div w:id="1415199016">
      <w:bodyDiv w:val="1"/>
      <w:marLeft w:val="0"/>
      <w:marRight w:val="0"/>
      <w:marTop w:val="0"/>
      <w:marBottom w:val="0"/>
      <w:divBdr>
        <w:top w:val="none" w:sz="0" w:space="0" w:color="auto"/>
        <w:left w:val="none" w:sz="0" w:space="0" w:color="auto"/>
        <w:bottom w:val="none" w:sz="0" w:space="0" w:color="auto"/>
        <w:right w:val="none" w:sz="0" w:space="0" w:color="auto"/>
      </w:divBdr>
    </w:div>
    <w:div w:id="1512721601">
      <w:bodyDiv w:val="1"/>
      <w:marLeft w:val="0"/>
      <w:marRight w:val="0"/>
      <w:marTop w:val="0"/>
      <w:marBottom w:val="0"/>
      <w:divBdr>
        <w:top w:val="none" w:sz="0" w:space="0" w:color="auto"/>
        <w:left w:val="none" w:sz="0" w:space="0" w:color="auto"/>
        <w:bottom w:val="none" w:sz="0" w:space="0" w:color="auto"/>
        <w:right w:val="none" w:sz="0" w:space="0" w:color="auto"/>
      </w:divBdr>
    </w:div>
    <w:div w:id="1544781821">
      <w:bodyDiv w:val="1"/>
      <w:marLeft w:val="0"/>
      <w:marRight w:val="0"/>
      <w:marTop w:val="0"/>
      <w:marBottom w:val="0"/>
      <w:divBdr>
        <w:top w:val="none" w:sz="0" w:space="0" w:color="auto"/>
        <w:left w:val="none" w:sz="0" w:space="0" w:color="auto"/>
        <w:bottom w:val="none" w:sz="0" w:space="0" w:color="auto"/>
        <w:right w:val="none" w:sz="0" w:space="0" w:color="auto"/>
      </w:divBdr>
    </w:div>
    <w:div w:id="1564874580">
      <w:bodyDiv w:val="1"/>
      <w:marLeft w:val="0"/>
      <w:marRight w:val="0"/>
      <w:marTop w:val="0"/>
      <w:marBottom w:val="0"/>
      <w:divBdr>
        <w:top w:val="none" w:sz="0" w:space="0" w:color="auto"/>
        <w:left w:val="none" w:sz="0" w:space="0" w:color="auto"/>
        <w:bottom w:val="none" w:sz="0" w:space="0" w:color="auto"/>
        <w:right w:val="none" w:sz="0" w:space="0" w:color="auto"/>
      </w:divBdr>
    </w:div>
    <w:div w:id="1568566128">
      <w:bodyDiv w:val="1"/>
      <w:marLeft w:val="0"/>
      <w:marRight w:val="0"/>
      <w:marTop w:val="0"/>
      <w:marBottom w:val="0"/>
      <w:divBdr>
        <w:top w:val="none" w:sz="0" w:space="0" w:color="auto"/>
        <w:left w:val="none" w:sz="0" w:space="0" w:color="auto"/>
        <w:bottom w:val="none" w:sz="0" w:space="0" w:color="auto"/>
        <w:right w:val="none" w:sz="0" w:space="0" w:color="auto"/>
      </w:divBdr>
    </w:div>
    <w:div w:id="1608151286">
      <w:bodyDiv w:val="1"/>
      <w:marLeft w:val="0"/>
      <w:marRight w:val="0"/>
      <w:marTop w:val="0"/>
      <w:marBottom w:val="0"/>
      <w:divBdr>
        <w:top w:val="none" w:sz="0" w:space="0" w:color="auto"/>
        <w:left w:val="none" w:sz="0" w:space="0" w:color="auto"/>
        <w:bottom w:val="none" w:sz="0" w:space="0" w:color="auto"/>
        <w:right w:val="none" w:sz="0" w:space="0" w:color="auto"/>
      </w:divBdr>
    </w:div>
    <w:div w:id="1620992846">
      <w:bodyDiv w:val="1"/>
      <w:marLeft w:val="0"/>
      <w:marRight w:val="0"/>
      <w:marTop w:val="0"/>
      <w:marBottom w:val="0"/>
      <w:divBdr>
        <w:top w:val="none" w:sz="0" w:space="0" w:color="auto"/>
        <w:left w:val="none" w:sz="0" w:space="0" w:color="auto"/>
        <w:bottom w:val="none" w:sz="0" w:space="0" w:color="auto"/>
        <w:right w:val="none" w:sz="0" w:space="0" w:color="auto"/>
      </w:divBdr>
    </w:div>
    <w:div w:id="1732994663">
      <w:bodyDiv w:val="1"/>
      <w:marLeft w:val="0"/>
      <w:marRight w:val="0"/>
      <w:marTop w:val="0"/>
      <w:marBottom w:val="0"/>
      <w:divBdr>
        <w:top w:val="none" w:sz="0" w:space="0" w:color="auto"/>
        <w:left w:val="none" w:sz="0" w:space="0" w:color="auto"/>
        <w:bottom w:val="none" w:sz="0" w:space="0" w:color="auto"/>
        <w:right w:val="none" w:sz="0" w:space="0" w:color="auto"/>
      </w:divBdr>
    </w:div>
    <w:div w:id="1769766125">
      <w:bodyDiv w:val="1"/>
      <w:marLeft w:val="0"/>
      <w:marRight w:val="0"/>
      <w:marTop w:val="0"/>
      <w:marBottom w:val="0"/>
      <w:divBdr>
        <w:top w:val="none" w:sz="0" w:space="0" w:color="auto"/>
        <w:left w:val="none" w:sz="0" w:space="0" w:color="auto"/>
        <w:bottom w:val="none" w:sz="0" w:space="0" w:color="auto"/>
        <w:right w:val="none" w:sz="0" w:space="0" w:color="auto"/>
      </w:divBdr>
      <w:divsChild>
        <w:div w:id="476185997">
          <w:marLeft w:val="360"/>
          <w:marRight w:val="0"/>
          <w:marTop w:val="200"/>
          <w:marBottom w:val="0"/>
          <w:divBdr>
            <w:top w:val="none" w:sz="0" w:space="0" w:color="auto"/>
            <w:left w:val="none" w:sz="0" w:space="0" w:color="auto"/>
            <w:bottom w:val="none" w:sz="0" w:space="0" w:color="auto"/>
            <w:right w:val="none" w:sz="0" w:space="0" w:color="auto"/>
          </w:divBdr>
        </w:div>
        <w:div w:id="1552378588">
          <w:marLeft w:val="360"/>
          <w:marRight w:val="0"/>
          <w:marTop w:val="200"/>
          <w:marBottom w:val="0"/>
          <w:divBdr>
            <w:top w:val="none" w:sz="0" w:space="0" w:color="auto"/>
            <w:left w:val="none" w:sz="0" w:space="0" w:color="auto"/>
            <w:bottom w:val="none" w:sz="0" w:space="0" w:color="auto"/>
            <w:right w:val="none" w:sz="0" w:space="0" w:color="auto"/>
          </w:divBdr>
        </w:div>
        <w:div w:id="1394083922">
          <w:marLeft w:val="360"/>
          <w:marRight w:val="0"/>
          <w:marTop w:val="200"/>
          <w:marBottom w:val="0"/>
          <w:divBdr>
            <w:top w:val="none" w:sz="0" w:space="0" w:color="auto"/>
            <w:left w:val="none" w:sz="0" w:space="0" w:color="auto"/>
            <w:bottom w:val="none" w:sz="0" w:space="0" w:color="auto"/>
            <w:right w:val="none" w:sz="0" w:space="0" w:color="auto"/>
          </w:divBdr>
        </w:div>
        <w:div w:id="379473950">
          <w:marLeft w:val="360"/>
          <w:marRight w:val="0"/>
          <w:marTop w:val="200"/>
          <w:marBottom w:val="0"/>
          <w:divBdr>
            <w:top w:val="none" w:sz="0" w:space="0" w:color="auto"/>
            <w:left w:val="none" w:sz="0" w:space="0" w:color="auto"/>
            <w:bottom w:val="none" w:sz="0" w:space="0" w:color="auto"/>
            <w:right w:val="none" w:sz="0" w:space="0" w:color="auto"/>
          </w:divBdr>
        </w:div>
        <w:div w:id="1778212890">
          <w:marLeft w:val="360"/>
          <w:marRight w:val="0"/>
          <w:marTop w:val="200"/>
          <w:marBottom w:val="0"/>
          <w:divBdr>
            <w:top w:val="none" w:sz="0" w:space="0" w:color="auto"/>
            <w:left w:val="none" w:sz="0" w:space="0" w:color="auto"/>
            <w:bottom w:val="none" w:sz="0" w:space="0" w:color="auto"/>
            <w:right w:val="none" w:sz="0" w:space="0" w:color="auto"/>
          </w:divBdr>
        </w:div>
      </w:divsChild>
    </w:div>
    <w:div w:id="1825313207">
      <w:bodyDiv w:val="1"/>
      <w:marLeft w:val="0"/>
      <w:marRight w:val="0"/>
      <w:marTop w:val="0"/>
      <w:marBottom w:val="0"/>
      <w:divBdr>
        <w:top w:val="none" w:sz="0" w:space="0" w:color="auto"/>
        <w:left w:val="none" w:sz="0" w:space="0" w:color="auto"/>
        <w:bottom w:val="none" w:sz="0" w:space="0" w:color="auto"/>
        <w:right w:val="none" w:sz="0" w:space="0" w:color="auto"/>
      </w:divBdr>
      <w:divsChild>
        <w:div w:id="1084650579">
          <w:marLeft w:val="360"/>
          <w:marRight w:val="0"/>
          <w:marTop w:val="200"/>
          <w:marBottom w:val="0"/>
          <w:divBdr>
            <w:top w:val="none" w:sz="0" w:space="0" w:color="auto"/>
            <w:left w:val="none" w:sz="0" w:space="0" w:color="auto"/>
            <w:bottom w:val="none" w:sz="0" w:space="0" w:color="auto"/>
            <w:right w:val="none" w:sz="0" w:space="0" w:color="auto"/>
          </w:divBdr>
        </w:div>
        <w:div w:id="1774983030">
          <w:marLeft w:val="360"/>
          <w:marRight w:val="0"/>
          <w:marTop w:val="200"/>
          <w:marBottom w:val="0"/>
          <w:divBdr>
            <w:top w:val="none" w:sz="0" w:space="0" w:color="auto"/>
            <w:left w:val="none" w:sz="0" w:space="0" w:color="auto"/>
            <w:bottom w:val="none" w:sz="0" w:space="0" w:color="auto"/>
            <w:right w:val="none" w:sz="0" w:space="0" w:color="auto"/>
          </w:divBdr>
        </w:div>
        <w:div w:id="783965016">
          <w:marLeft w:val="360"/>
          <w:marRight w:val="0"/>
          <w:marTop w:val="200"/>
          <w:marBottom w:val="0"/>
          <w:divBdr>
            <w:top w:val="none" w:sz="0" w:space="0" w:color="auto"/>
            <w:left w:val="none" w:sz="0" w:space="0" w:color="auto"/>
            <w:bottom w:val="none" w:sz="0" w:space="0" w:color="auto"/>
            <w:right w:val="none" w:sz="0" w:space="0" w:color="auto"/>
          </w:divBdr>
        </w:div>
      </w:divsChild>
    </w:div>
    <w:div w:id="1892107152">
      <w:bodyDiv w:val="1"/>
      <w:marLeft w:val="0"/>
      <w:marRight w:val="0"/>
      <w:marTop w:val="0"/>
      <w:marBottom w:val="0"/>
      <w:divBdr>
        <w:top w:val="none" w:sz="0" w:space="0" w:color="auto"/>
        <w:left w:val="none" w:sz="0" w:space="0" w:color="auto"/>
        <w:bottom w:val="none" w:sz="0" w:space="0" w:color="auto"/>
        <w:right w:val="none" w:sz="0" w:space="0" w:color="auto"/>
      </w:divBdr>
      <w:divsChild>
        <w:div w:id="1776707849">
          <w:marLeft w:val="360"/>
          <w:marRight w:val="0"/>
          <w:marTop w:val="200"/>
          <w:marBottom w:val="0"/>
          <w:divBdr>
            <w:top w:val="none" w:sz="0" w:space="0" w:color="auto"/>
            <w:left w:val="none" w:sz="0" w:space="0" w:color="auto"/>
            <w:bottom w:val="none" w:sz="0" w:space="0" w:color="auto"/>
            <w:right w:val="none" w:sz="0" w:space="0" w:color="auto"/>
          </w:divBdr>
        </w:div>
        <w:div w:id="1639608379">
          <w:marLeft w:val="360"/>
          <w:marRight w:val="0"/>
          <w:marTop w:val="200"/>
          <w:marBottom w:val="0"/>
          <w:divBdr>
            <w:top w:val="none" w:sz="0" w:space="0" w:color="auto"/>
            <w:left w:val="none" w:sz="0" w:space="0" w:color="auto"/>
            <w:bottom w:val="none" w:sz="0" w:space="0" w:color="auto"/>
            <w:right w:val="none" w:sz="0" w:space="0" w:color="auto"/>
          </w:divBdr>
        </w:div>
        <w:div w:id="712340584">
          <w:marLeft w:val="360"/>
          <w:marRight w:val="0"/>
          <w:marTop w:val="200"/>
          <w:marBottom w:val="0"/>
          <w:divBdr>
            <w:top w:val="none" w:sz="0" w:space="0" w:color="auto"/>
            <w:left w:val="none" w:sz="0" w:space="0" w:color="auto"/>
            <w:bottom w:val="none" w:sz="0" w:space="0" w:color="auto"/>
            <w:right w:val="none" w:sz="0" w:space="0" w:color="auto"/>
          </w:divBdr>
        </w:div>
      </w:divsChild>
    </w:div>
    <w:div w:id="1970352397">
      <w:bodyDiv w:val="1"/>
      <w:marLeft w:val="0"/>
      <w:marRight w:val="0"/>
      <w:marTop w:val="0"/>
      <w:marBottom w:val="0"/>
      <w:divBdr>
        <w:top w:val="none" w:sz="0" w:space="0" w:color="auto"/>
        <w:left w:val="none" w:sz="0" w:space="0" w:color="auto"/>
        <w:bottom w:val="none" w:sz="0" w:space="0" w:color="auto"/>
        <w:right w:val="none" w:sz="0" w:space="0" w:color="auto"/>
      </w:divBdr>
    </w:div>
    <w:div w:id="1976716679">
      <w:bodyDiv w:val="1"/>
      <w:marLeft w:val="0"/>
      <w:marRight w:val="0"/>
      <w:marTop w:val="0"/>
      <w:marBottom w:val="0"/>
      <w:divBdr>
        <w:top w:val="none" w:sz="0" w:space="0" w:color="auto"/>
        <w:left w:val="none" w:sz="0" w:space="0" w:color="auto"/>
        <w:bottom w:val="none" w:sz="0" w:space="0" w:color="auto"/>
        <w:right w:val="none" w:sz="0" w:space="0" w:color="auto"/>
      </w:divBdr>
    </w:div>
    <w:div w:id="2010792376">
      <w:bodyDiv w:val="1"/>
      <w:marLeft w:val="0"/>
      <w:marRight w:val="0"/>
      <w:marTop w:val="0"/>
      <w:marBottom w:val="0"/>
      <w:divBdr>
        <w:top w:val="none" w:sz="0" w:space="0" w:color="auto"/>
        <w:left w:val="none" w:sz="0" w:space="0" w:color="auto"/>
        <w:bottom w:val="none" w:sz="0" w:space="0" w:color="auto"/>
        <w:right w:val="none" w:sz="0" w:space="0" w:color="auto"/>
      </w:divBdr>
    </w:div>
    <w:div w:id="2027369622">
      <w:bodyDiv w:val="1"/>
      <w:marLeft w:val="0"/>
      <w:marRight w:val="0"/>
      <w:marTop w:val="0"/>
      <w:marBottom w:val="0"/>
      <w:divBdr>
        <w:top w:val="none" w:sz="0" w:space="0" w:color="auto"/>
        <w:left w:val="none" w:sz="0" w:space="0" w:color="auto"/>
        <w:bottom w:val="none" w:sz="0" w:space="0" w:color="auto"/>
        <w:right w:val="none" w:sz="0" w:space="0" w:color="auto"/>
      </w:divBdr>
    </w:div>
    <w:div w:id="2060400561">
      <w:bodyDiv w:val="1"/>
      <w:marLeft w:val="0"/>
      <w:marRight w:val="0"/>
      <w:marTop w:val="0"/>
      <w:marBottom w:val="0"/>
      <w:divBdr>
        <w:top w:val="none" w:sz="0" w:space="0" w:color="auto"/>
        <w:left w:val="none" w:sz="0" w:space="0" w:color="auto"/>
        <w:bottom w:val="none" w:sz="0" w:space="0" w:color="auto"/>
        <w:right w:val="none" w:sz="0" w:space="0" w:color="auto"/>
      </w:divBdr>
    </w:div>
    <w:div w:id="2109541893">
      <w:bodyDiv w:val="1"/>
      <w:marLeft w:val="0"/>
      <w:marRight w:val="0"/>
      <w:marTop w:val="0"/>
      <w:marBottom w:val="0"/>
      <w:divBdr>
        <w:top w:val="none" w:sz="0" w:space="0" w:color="auto"/>
        <w:left w:val="none" w:sz="0" w:space="0" w:color="auto"/>
        <w:bottom w:val="none" w:sz="0" w:space="0" w:color="auto"/>
        <w:right w:val="none" w:sz="0" w:space="0" w:color="auto"/>
      </w:divBdr>
      <w:divsChild>
        <w:div w:id="491795685">
          <w:marLeft w:val="547"/>
          <w:marRight w:val="0"/>
          <w:marTop w:val="200"/>
          <w:marBottom w:val="0"/>
          <w:divBdr>
            <w:top w:val="none" w:sz="0" w:space="0" w:color="auto"/>
            <w:left w:val="none" w:sz="0" w:space="0" w:color="auto"/>
            <w:bottom w:val="none" w:sz="0" w:space="0" w:color="auto"/>
            <w:right w:val="none" w:sz="0" w:space="0" w:color="auto"/>
          </w:divBdr>
        </w:div>
        <w:div w:id="2137748322">
          <w:marLeft w:val="547"/>
          <w:marRight w:val="0"/>
          <w:marTop w:val="200"/>
          <w:marBottom w:val="0"/>
          <w:divBdr>
            <w:top w:val="none" w:sz="0" w:space="0" w:color="auto"/>
            <w:left w:val="none" w:sz="0" w:space="0" w:color="auto"/>
            <w:bottom w:val="none" w:sz="0" w:space="0" w:color="auto"/>
            <w:right w:val="none" w:sz="0" w:space="0" w:color="auto"/>
          </w:divBdr>
        </w:div>
        <w:div w:id="883715613">
          <w:marLeft w:val="547"/>
          <w:marRight w:val="0"/>
          <w:marTop w:val="200"/>
          <w:marBottom w:val="0"/>
          <w:divBdr>
            <w:top w:val="none" w:sz="0" w:space="0" w:color="auto"/>
            <w:left w:val="none" w:sz="0" w:space="0" w:color="auto"/>
            <w:bottom w:val="none" w:sz="0" w:space="0" w:color="auto"/>
            <w:right w:val="none" w:sz="0" w:space="0" w:color="auto"/>
          </w:divBdr>
        </w:div>
      </w:divsChild>
    </w:div>
    <w:div w:id="2122726247">
      <w:bodyDiv w:val="1"/>
      <w:marLeft w:val="0"/>
      <w:marRight w:val="0"/>
      <w:marTop w:val="0"/>
      <w:marBottom w:val="0"/>
      <w:divBdr>
        <w:top w:val="none" w:sz="0" w:space="0" w:color="auto"/>
        <w:left w:val="none" w:sz="0" w:space="0" w:color="auto"/>
        <w:bottom w:val="none" w:sz="0" w:space="0" w:color="auto"/>
        <w:right w:val="none" w:sz="0" w:space="0" w:color="auto"/>
      </w:divBdr>
    </w:div>
    <w:div w:id="21433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wpds.wisc.edu/wilearn-program-support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469D-1C21-4656-9AD7-FFB5106E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McKittrick</dc:creator>
  <cp:keywords/>
  <dc:description/>
  <cp:lastModifiedBy>STEPHANIE J REILLY</cp:lastModifiedBy>
  <cp:revision>6</cp:revision>
  <cp:lastPrinted>2022-08-18T18:51:00Z</cp:lastPrinted>
  <dcterms:created xsi:type="dcterms:W3CDTF">2023-02-21T04:26:00Z</dcterms:created>
  <dcterms:modified xsi:type="dcterms:W3CDTF">2023-02-21T04:46:00Z</dcterms:modified>
</cp:coreProperties>
</file>