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8B" w:rsidRPr="00AE31A7" w:rsidRDefault="0039768B">
      <w:pPr>
        <w:rPr>
          <w:rFonts w:ascii="Verdana" w:hAnsi="Verdana"/>
          <w:sz w:val="22"/>
          <w:szCs w:val="22"/>
        </w:rPr>
      </w:pPr>
    </w:p>
    <w:p w:rsidR="0039768B" w:rsidRPr="00F61049" w:rsidRDefault="00276A1A">
      <w:pPr>
        <w:rPr>
          <w:rFonts w:ascii="Verdana" w:hAnsi="Verdana"/>
          <w:b/>
          <w:color w:val="999999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1" type="#_x0000_t202" style="position:absolute;margin-left:7in;margin-top:38.65pt;width:214.5pt;height:179.8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IVOlvCkCAABPBAAADgAAAAAAAAAAAAAAAAAuAgAAZHJzL2Uyb0Rv&#10;Yy54bWxQSwECLQAUAAYACAAAACEASFsnctsAAAAHAQAADwAAAAAAAAAAAAAAAACDBAAAZHJzL2Rv&#10;d25yZXYueG1sUEsFBgAAAAAEAAQA8wAAAIsFAAAAAA==&#10;">
            <v:textbox style="mso-next-textbox:#Text Box 2">
              <w:txbxContent>
                <w:p w:rsidR="007C08E1" w:rsidRDefault="00783F65">
                  <w:pPr>
                    <w:rPr>
                      <w:b/>
                      <w:sz w:val="40"/>
                    </w:rPr>
                  </w:pPr>
                  <w:r w:rsidRPr="007C08E1">
                    <w:rPr>
                      <w:b/>
                      <w:sz w:val="40"/>
                    </w:rPr>
                    <w:t xml:space="preserve">Desired </w:t>
                  </w:r>
                  <w:r w:rsidR="00276A1A">
                    <w:rPr>
                      <w:b/>
                      <w:sz w:val="40"/>
                    </w:rPr>
                    <w:t>Goal</w:t>
                  </w:r>
                  <w:bookmarkStart w:id="0" w:name="_GoBack"/>
                  <w:bookmarkEnd w:id="0"/>
                  <w:r w:rsidRPr="007C08E1">
                    <w:rPr>
                      <w:b/>
                      <w:sz w:val="40"/>
                    </w:rPr>
                    <w:t xml:space="preserve">: </w:t>
                  </w:r>
                </w:p>
                <w:p w:rsidR="007C08E1" w:rsidRDefault="007C08E1">
                  <w:pPr>
                    <w:rPr>
                      <w:b/>
                      <w:sz w:val="40"/>
                    </w:rPr>
                  </w:pPr>
                </w:p>
                <w:p w:rsidR="00783F65" w:rsidRPr="007C08E1" w:rsidRDefault="00783F65">
                  <w:pPr>
                    <w:rPr>
                      <w:b/>
                      <w:sz w:val="40"/>
                    </w:rPr>
                  </w:pPr>
                  <w:r w:rsidRPr="007C08E1">
                    <w:rPr>
                      <w:b/>
                      <w:sz w:val="40"/>
                    </w:rPr>
                    <w:t>Increase the number of relative foster homes.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66" type="#_x0000_t202" style="position:absolute;margin-left:162.3pt;margin-top:38.65pt;width:69.9pt;height:50.4pt;z-index:251650048;mso-width-relative:margin;mso-height-relative:margin" filled="f" stroked="f">
            <v:textbox style="mso-next-textbox:#_x0000_s1066">
              <w:txbxContent>
                <w:p w:rsidR="003D3A76" w:rsidRPr="00380C32" w:rsidRDefault="00783F65" w:rsidP="00FE379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Foster Care Parents’ Support Group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999999"/>
          <w:sz w:val="22"/>
          <w:szCs w:val="22"/>
        </w:rPr>
        <w:pict>
          <v:oval id="_x0000_s1089" style="position:absolute;margin-left:160.2pt;margin-top:19.9pt;width:1in;height:1in;z-index:251676672" filled="f" strokeweight="2.5pt">
            <v:shadow color="#868686"/>
          </v:oval>
        </w:pict>
      </w:r>
      <w:r>
        <w:rPr>
          <w:rFonts w:ascii="Verdana" w:hAnsi="Verdana"/>
          <w:b/>
          <w:noProof/>
          <w:color w:val="999999"/>
          <w:sz w:val="22"/>
          <w:szCs w:val="22"/>
          <w:lang w:eastAsia="zh-TW"/>
        </w:rPr>
        <w:pict>
          <v:shape id="_x0000_s1065" type="#_x0000_t202" style="position:absolute;margin-left:50.55pt;margin-top:50.15pt;width:69.9pt;height:50.4pt;z-index:251649024;mso-width-relative:margin;mso-height-relative:margin" filled="f" stroked="f">
            <v:textbox style="mso-next-textbox:#_x0000_s1065">
              <w:txbxContent>
                <w:p w:rsidR="003D3A76" w:rsidRPr="00380C32" w:rsidRDefault="00783F65" w:rsidP="00380C3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Existing Relative Foster Care Homes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88" style="position:absolute;margin-left:48.9pt;margin-top:33.8pt;width:1in;height:1in;z-index:251675648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shape id="_x0000_s1067" type="#_x0000_t202" style="position:absolute;margin-left:262.6pt;margin-top:39.4pt;width:69.9pt;height:50.4pt;z-index:251651072;mso-width-relative:margin;mso-height-relative:margin" filled="f" stroked="f">
            <v:textbox style="mso-next-textbox:#_x0000_s1067">
              <w:txbxContent>
                <w:p w:rsidR="003D3A76" w:rsidRPr="00380C32" w:rsidRDefault="00783F65" w:rsidP="00FE379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Foster Care Staff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28" style="position:absolute;margin-left:263.45pt;margin-top:19.9pt;width:1in;height:1in;z-index:251636736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57.8pt;margin-top:91.3pt;width:28.5pt;height:93pt;flip:y;z-index:251638784" o:connectortype="straight" strokeweight="2pt">
            <v:stroke startarrow="block" startarrowwidth="wide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7" type="#_x0000_t32" style="position:absolute;margin-left:100.3pt;margin-top:220.05pt;width:99pt;height:11.25pt;flip:y;z-index:251644928" o:connectortype="straight" strokeweight="2pt">
            <v:stroke dashstyle="1 1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6" type="#_x0000_t32" style="position:absolute;margin-left:248.8pt;margin-top:268.55pt;width:0;height:64.75pt;flip:y;z-index:251643904" o:connectortype="straight" strokeweight="2pt">
            <v:stroke dashstyle="1 1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5" type="#_x0000_t32" style="position:absolute;margin-left:112.3pt;margin-top:242.55pt;width:93.75pt;height:60.75pt;flip:x;z-index:251642880" o:connectortype="straight" strokeweight="2pt">
            <v:stroke dashstyle="longDashDot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50" type="#_x0000_t32" style="position:absolute;margin-left:112.3pt;margin-top:166.8pt;width:93.75pt;height:37.5pt;z-index:251648000" o:connectortype="straight" strokeweight="2pt">
            <v:stroke dashstyle="longDashDot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8" type="#_x0000_t32" style="position:absolute;margin-left:112.3pt;margin-top:97.05pt;width:105pt;height:97.25pt;flip:x y;z-index:251645952" o:connectortype="straight" strokeweight="2pt">
            <v:stroke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39" style="position:absolute;margin-left:202.3pt;margin-top:184.3pt;width:78.95pt;height:82pt;z-index:251637760" strokeweight="2.5pt">
            <v:shadow color="#868686"/>
          </v:oval>
        </w:pict>
      </w:r>
      <w:r w:rsidR="00225EFB">
        <w:rPr>
          <w:rFonts w:ascii="Verdana" w:hAnsi="Verdana"/>
          <w:b/>
          <w:color w:val="C0C0C0"/>
          <w:sz w:val="22"/>
          <w:szCs w:val="22"/>
        </w:rPr>
        <w:br/>
      </w:r>
      <w:r w:rsidR="00F61049" w:rsidRPr="00F61049">
        <w:rPr>
          <w:rFonts w:ascii="Verdana" w:hAnsi="Verdana"/>
          <w:b/>
          <w:color w:val="999999"/>
          <w:sz w:val="22"/>
          <w:szCs w:val="22"/>
        </w:rPr>
        <w:br/>
      </w:r>
      <w:r w:rsidR="00F61049" w:rsidRPr="00F61049">
        <w:rPr>
          <w:rFonts w:ascii="Verdana" w:hAnsi="Verdana"/>
          <w:b/>
          <w:color w:val="999999"/>
          <w:sz w:val="22"/>
          <w:szCs w:val="22"/>
        </w:rPr>
        <w:br/>
      </w:r>
    </w:p>
    <w:p w:rsidR="00F61049" w:rsidRPr="00AE31A7" w:rsidRDefault="00F61049">
      <w:pPr>
        <w:rPr>
          <w:rFonts w:ascii="Verdana" w:hAnsi="Verdana"/>
          <w:sz w:val="22"/>
          <w:szCs w:val="22"/>
        </w:rPr>
      </w:pPr>
    </w:p>
    <w:p w:rsidR="0039768B" w:rsidRPr="00AE31A7" w:rsidRDefault="0039768B">
      <w:pPr>
        <w:rPr>
          <w:rFonts w:ascii="Verdana" w:hAnsi="Verdana"/>
          <w:sz w:val="22"/>
          <w:szCs w:val="22"/>
        </w:rPr>
      </w:pPr>
    </w:p>
    <w:p w:rsidR="0039768B" w:rsidRPr="00AE31A7" w:rsidRDefault="00276A1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 id="_x0000_s1049" type="#_x0000_t32" style="position:absolute;margin-left:206.05pt;margin-top:11.1pt;width:26.15pt;height:88.25pt;rotation:180;z-index:251646976" o:connectortype="straight" strokeweight="2pt">
            <v:stroke dashstyle="1 1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78" style="position:absolute;margin-left:342.1pt;margin-top:4.35pt;width:1in;height:1in;z-index:251665408" filled="f" strokeweight="2.5pt">
            <v:shadow color="#868686"/>
          </v:oval>
        </w:pict>
      </w:r>
    </w:p>
    <w:p w:rsidR="00F61049" w:rsidRDefault="00F61049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right" w:tblpY="298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215868"/>
        <w:tblLook w:val="04A0" w:firstRow="1" w:lastRow="0" w:firstColumn="1" w:lastColumn="0" w:noHBand="0" w:noVBand="1"/>
      </w:tblPr>
      <w:tblGrid>
        <w:gridCol w:w="1835"/>
        <w:gridCol w:w="2569"/>
      </w:tblGrid>
      <w:tr w:rsidR="00D20F5D" w:rsidRPr="00D20F5D" w:rsidTr="00783F65">
        <w:trPr>
          <w:trHeight w:val="527"/>
        </w:trPr>
        <w:tc>
          <w:tcPr>
            <w:tcW w:w="4404" w:type="dxa"/>
            <w:gridSpan w:val="2"/>
            <w:tcBorders>
              <w:top w:val="single" w:sz="12" w:space="0" w:color="000000"/>
            </w:tcBorders>
            <w:shd w:val="clear" w:color="auto" w:fill="31849B"/>
            <w:vAlign w:val="center"/>
          </w:tcPr>
          <w:p w:rsidR="00D20F5D" w:rsidRPr="00C06F08" w:rsidRDefault="00D20F5D" w:rsidP="00783F65">
            <w:pPr>
              <w:jc w:val="center"/>
              <w:rPr>
                <w:rFonts w:ascii="Gill Sans MT" w:hAnsi="Gill Sans MT"/>
                <w:b/>
                <w:bCs/>
                <w:iCs/>
                <w:color w:val="FFFFFF"/>
                <w:sz w:val="28"/>
                <w:szCs w:val="28"/>
              </w:rPr>
            </w:pPr>
            <w:r w:rsidRPr="00C06F08">
              <w:rPr>
                <w:rFonts w:ascii="Gill Sans MT" w:hAnsi="Gill Sans MT"/>
                <w:b/>
                <w:bCs/>
                <w:iCs/>
                <w:color w:val="FFFFFF"/>
                <w:sz w:val="28"/>
                <w:szCs w:val="28"/>
              </w:rPr>
              <w:t>LEGEND</w:t>
            </w:r>
          </w:p>
        </w:tc>
      </w:tr>
      <w:tr w:rsidR="00D20F5D" w:rsidRPr="00D20F5D" w:rsidTr="00783F65">
        <w:trPr>
          <w:trHeight w:val="1422"/>
        </w:trPr>
        <w:tc>
          <w:tcPr>
            <w:tcW w:w="1835" w:type="dxa"/>
            <w:shd w:val="clear" w:color="auto" w:fill="DAEEF3"/>
          </w:tcPr>
          <w:p w:rsidR="00C06F08" w:rsidRDefault="00276A1A" w:rsidP="00783F65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22"/>
                <w:szCs w:val="22"/>
              </w:rPr>
              <w:pict>
                <v:shape id="_x0000_s1062" type="#_x0000_t32" style="position:absolute;margin-left:23.65pt;margin-top:31.8pt;width:38.8pt;height:.05pt;flip:x;z-index:251655168;mso-position-horizontal-relative:margin;mso-position-vertical-relative:text" o:connectortype="straight" strokeweight="2pt">
                  <v:stroke startarrow="block" startarrowwidth="wide" endarrow="block" endarrowwidth="wide"/>
                  <w10:wrap anchorx="margin"/>
                </v:shape>
              </w:pict>
            </w:r>
          </w:p>
          <w:p w:rsidR="00D20F5D" w:rsidRPr="00C06F08" w:rsidRDefault="00C06F08" w:rsidP="00783F65">
            <w:pPr>
              <w:tabs>
                <w:tab w:val="left" w:pos="129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D20F5D" w:rsidRPr="00D20F5D" w:rsidRDefault="00D20F5D" w:rsidP="00783F65">
            <w:pPr>
              <w:rPr>
                <w:rFonts w:ascii="Verdana" w:hAnsi="Verdana"/>
                <w:color w:val="244061"/>
                <w:sz w:val="18"/>
                <w:szCs w:val="18"/>
              </w:rPr>
            </w:pPr>
            <w:r w:rsidRPr="00D20F5D">
              <w:rPr>
                <w:rFonts w:ascii="Verdana" w:hAnsi="Verdana"/>
                <w:color w:val="244061"/>
                <w:sz w:val="18"/>
                <w:szCs w:val="18"/>
              </w:rPr>
              <w:t xml:space="preserve">Strong relationships, funds, energy, good will flow here (arrows show whether one-way or reciprocal). </w:t>
            </w:r>
          </w:p>
        </w:tc>
      </w:tr>
      <w:tr w:rsidR="00D20F5D" w:rsidRPr="00D20F5D" w:rsidTr="00783F65">
        <w:trPr>
          <w:trHeight w:val="934"/>
        </w:trPr>
        <w:tc>
          <w:tcPr>
            <w:tcW w:w="1835" w:type="dxa"/>
            <w:shd w:val="clear" w:color="auto" w:fill="DAEEF3"/>
          </w:tcPr>
          <w:p w:rsidR="00D20F5D" w:rsidRPr="00D20F5D" w:rsidRDefault="00276A1A" w:rsidP="00783F65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22"/>
                <w:szCs w:val="22"/>
              </w:rPr>
              <w:pict>
                <v:shape id="_x0000_s1063" type="#_x0000_t32" style="position:absolute;margin-left:23.5pt;margin-top:25.35pt;width:41.25pt;height:0;z-index:251656192;mso-position-horizontal-relative:margin;mso-position-vertical-relative:text" o:connectortype="straight" strokeweight="2pt">
                  <v:stroke dashstyle="1 1" endarrow="block" endarrowwidth="wide"/>
                  <w10:wrap anchorx="margin"/>
                </v:shape>
              </w:pic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D20F5D" w:rsidRPr="00D20F5D" w:rsidRDefault="00D20F5D" w:rsidP="00783F65">
            <w:pPr>
              <w:rPr>
                <w:rFonts w:ascii="Verdana" w:hAnsi="Verdana"/>
                <w:color w:val="244061"/>
                <w:sz w:val="18"/>
                <w:szCs w:val="18"/>
              </w:rPr>
            </w:pPr>
            <w:r w:rsidRPr="00D20F5D">
              <w:rPr>
                <w:rFonts w:ascii="Verdana" w:hAnsi="Verdana"/>
                <w:color w:val="244061"/>
                <w:sz w:val="18"/>
                <w:szCs w:val="18"/>
              </w:rPr>
              <w:t>Weak relationship, characterized by no or low communication.</w:t>
            </w:r>
          </w:p>
        </w:tc>
      </w:tr>
      <w:tr w:rsidR="00D20F5D" w:rsidRPr="00D20F5D" w:rsidTr="00783F65">
        <w:trPr>
          <w:trHeight w:val="934"/>
        </w:trPr>
        <w:tc>
          <w:tcPr>
            <w:tcW w:w="1835" w:type="dxa"/>
            <w:shd w:val="clear" w:color="auto" w:fill="DAEEF3"/>
          </w:tcPr>
          <w:p w:rsidR="00D20F5D" w:rsidRPr="00D20F5D" w:rsidRDefault="00276A1A" w:rsidP="00783F65">
            <w:pPr>
              <w:rPr>
                <w:rFonts w:ascii="Verdana" w:hAnsi="Verdana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22"/>
                <w:szCs w:val="22"/>
              </w:rPr>
              <w:pict>
                <v:shape id="_x0000_s1061" type="#_x0000_t32" style="position:absolute;margin-left:23.55pt;margin-top:24.15pt;width:38.8pt;height:.05pt;z-index:251657216;mso-position-horizontal-relative:margin;mso-position-vertical-relative:text" o:connectortype="straight" strokeweight="2pt">
                  <v:stroke dashstyle="longDashDot"/>
                  <w10:wrap anchorx="margin"/>
                </v:shape>
              </w:pict>
            </w:r>
          </w:p>
        </w:tc>
        <w:tc>
          <w:tcPr>
            <w:tcW w:w="2569" w:type="dxa"/>
            <w:shd w:val="clear" w:color="auto" w:fill="DAEEF3"/>
            <w:vAlign w:val="center"/>
          </w:tcPr>
          <w:p w:rsidR="00D20F5D" w:rsidRPr="00D20F5D" w:rsidRDefault="00D20F5D" w:rsidP="00783F65">
            <w:pPr>
              <w:rPr>
                <w:rFonts w:ascii="Verdana" w:hAnsi="Verdana"/>
                <w:color w:val="244061"/>
                <w:sz w:val="18"/>
                <w:szCs w:val="18"/>
              </w:rPr>
            </w:pPr>
            <w:r w:rsidRPr="00D20F5D">
              <w:rPr>
                <w:rFonts w:ascii="Verdana" w:hAnsi="Verdana"/>
                <w:color w:val="244061"/>
                <w:sz w:val="18"/>
                <w:szCs w:val="18"/>
              </w:rPr>
              <w:t xml:space="preserve">Stressful relationship, characterized by conflict. </w:t>
            </w:r>
          </w:p>
        </w:tc>
      </w:tr>
      <w:tr w:rsidR="00D20F5D" w:rsidRPr="00D20F5D" w:rsidTr="00783F65">
        <w:trPr>
          <w:trHeight w:val="934"/>
        </w:trPr>
        <w:tc>
          <w:tcPr>
            <w:tcW w:w="1835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D20F5D" w:rsidRPr="00D20F5D" w:rsidRDefault="00D20F5D" w:rsidP="00783F65">
            <w:pPr>
              <w:rPr>
                <w:rFonts w:ascii="Verdana" w:hAnsi="Verdana"/>
                <w:b/>
                <w:bCs/>
                <w:noProof/>
                <w:color w:val="000000"/>
                <w:sz w:val="18"/>
                <w:szCs w:val="18"/>
              </w:rPr>
            </w:pPr>
            <w:r w:rsidRPr="00D20F5D">
              <w:rPr>
                <w:rFonts w:ascii="Verdana" w:hAnsi="Verdana"/>
                <w:b/>
                <w:bCs/>
                <w:noProof/>
                <w:color w:val="000000"/>
                <w:sz w:val="18"/>
                <w:szCs w:val="18"/>
              </w:rPr>
              <w:t>(No line at all)</w:t>
            </w:r>
          </w:p>
        </w:tc>
        <w:tc>
          <w:tcPr>
            <w:tcW w:w="2569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D20F5D" w:rsidRPr="00D20F5D" w:rsidRDefault="00D20F5D" w:rsidP="00783F65">
            <w:pPr>
              <w:rPr>
                <w:rFonts w:ascii="Verdana" w:hAnsi="Verdana"/>
                <w:color w:val="244061"/>
                <w:sz w:val="18"/>
                <w:szCs w:val="18"/>
              </w:rPr>
            </w:pPr>
            <w:r w:rsidRPr="00D20F5D">
              <w:rPr>
                <w:rFonts w:ascii="Verdana" w:hAnsi="Verdana"/>
                <w:color w:val="244061"/>
                <w:sz w:val="18"/>
                <w:szCs w:val="18"/>
              </w:rPr>
              <w:t xml:space="preserve">Relationship missing, no communication at all. </w:t>
            </w:r>
          </w:p>
        </w:tc>
      </w:tr>
    </w:tbl>
    <w:p w:rsidR="00F61049" w:rsidRDefault="00276A1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 id="_x0000_s1076" type="#_x0000_t202" style="position:absolute;margin-left:306.8pt;margin-top:245.55pt;width:69.9pt;height:50.4pt;z-index:251663360;mso-position-horizontal-relative:text;mso-position-vertical-relative:text;mso-width-relative:margin;mso-height-relative:margin" filled="f" stroked="f">
            <v:textbox style="mso-next-textbox:#_x0000_s1076">
              <w:txbxContent>
                <w:p w:rsidR="003D3A76" w:rsidRPr="00380C32" w:rsidRDefault="00783F65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Substance Abuse Program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74" type="#_x0000_t202" style="position:absolute;margin-left:130.9pt;margin-top:262.05pt;width:69.9pt;height:50.4pt;z-index:251661312;mso-position-horizontal-relative:text;mso-position-vertical-relative:text;mso-width-relative:margin;mso-height-relative:margin" filled="f" stroked="f">
            <v:textbox style="mso-next-textbox:#_x0000_s1074">
              <w:txbxContent>
                <w:p w:rsidR="003D3A76" w:rsidRPr="00380C32" w:rsidRDefault="00783F65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Tribal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Court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999999"/>
          <w:sz w:val="22"/>
          <w:szCs w:val="22"/>
        </w:rPr>
        <w:pict>
          <v:shape id="_x0000_s1069" type="#_x0000_t202" style="position:absolute;margin-left:374.45pt;margin-top:97.85pt;width:69.9pt;height:50.4pt;z-index:251653120;mso-position-horizontal-relative:text;mso-position-vertical-relative:text;mso-width-relative:margin;mso-height-relative:margin" filled="f" stroked="f">
            <v:textbox>
              <w:txbxContent>
                <w:p w:rsidR="003D3A76" w:rsidRPr="00380C32" w:rsidRDefault="00783F65" w:rsidP="00FE379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Tribal Schools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999999"/>
          <w:sz w:val="22"/>
          <w:szCs w:val="22"/>
        </w:rPr>
        <w:pict>
          <v:shape id="_x0000_s1068" type="#_x0000_t202" style="position:absolute;margin-left:345.3pt;margin-top:2.7pt;width:65.4pt;height:43.15pt;z-index:251652096;mso-position-horizontal-relative:text;mso-position-vertical-relative:text;mso-width-relative:margin;mso-height-relative:margin" filled="f" stroked="f">
            <v:textbox>
              <w:txbxContent>
                <w:p w:rsidR="003D3A76" w:rsidRPr="00380C32" w:rsidRDefault="00783F65" w:rsidP="00FE379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Public Schools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72" type="#_x0000_t202" style="position:absolute;margin-left:28.95pt;margin-top:115.2pt;width:69.9pt;height:63.15pt;z-index:251659264;mso-position-horizontal-relative:text;mso-position-vertical-relative:text;mso-width-relative:margin;mso-height-relative:margin" filled="f" stroked="f">
            <v:textbox>
              <w:txbxContent>
                <w:p w:rsidR="003D3A76" w:rsidRPr="00380C32" w:rsidRDefault="00054E2D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State Foster Care Licensing Unit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73" type="#_x0000_t202" style="position:absolute;margin-left:47.4pt;margin-top:206.1pt;width:69.9pt;height:50.4pt;z-index:251660288;mso-position-horizontal-relative:text;mso-position-vertical-relative:text;mso-width-relative:margin;mso-height-relative:margin" filled="f" stroked="f">
            <v:textbox style="mso-next-textbox:#_x0000_s1073">
              <w:txbxContent>
                <w:p w:rsidR="003D3A76" w:rsidRPr="00380C32" w:rsidRDefault="00783F65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Community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90" type="#_x0000_t202" style="position:absolute;margin-left:17.85pt;margin-top:299.85pt;width:69.9pt;height:50.4pt;z-index:251677696;mso-position-horizontal-relative:text;mso-position-vertical-relative:text;mso-width-relative:margin;mso-height-relative:margin" filled="f" stroked="f">
            <v:textbox>
              <w:txbxContent>
                <w:p w:rsidR="001C6342" w:rsidRPr="00380C32" w:rsidRDefault="00783F65" w:rsidP="001C634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Women’s Program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4" type="#_x0000_t32" style="position:absolute;margin-left:180.2pt;margin-top:159.35pt;width:43.1pt;height:85pt;flip:x;z-index:251641856;mso-position-horizontal-relative:text;mso-position-vertical-relative:text" o:connectortype="straight" strokeweight="2pt">
            <v:stroke startarrow="block" startarrowwidth="wide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71" type="#_x0000_t202" style="position:absolute;margin-left:40.9pt;margin-top:42.2pt;width:69.9pt;height:50.4pt;z-index:251658240;mso-position-horizontal-relative:text;mso-position-vertical-relative:text;mso-width-relative:margin;mso-height-relative:margin" filled="f" stroked="f">
            <v:textbox>
              <w:txbxContent>
                <w:p w:rsidR="003D3A76" w:rsidRPr="00380C32" w:rsidRDefault="00783F65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Tribal Council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87" style="position:absolute;margin-left:40.3pt;margin-top:15.35pt;width:1in;height:1in;z-index:251674624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oval id="_x0000_s1086" style="position:absolute;margin-left:28.3pt;margin-top:101.85pt;width:1in;height:1in;z-index:251673600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oval id="_x0000_s1085" style="position:absolute;margin-left:46.8pt;margin-top:185.55pt;width:1in;height:1in;z-index:251672576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oval id="_x0000_s1084" style="position:absolute;margin-left:15.75pt;margin-top:274.8pt;width:1in;height:1in;z-index:251671552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oval id="_x0000_s1083" style="position:absolute;margin-left:130.3pt;margin-top:243.6pt;width:1in;height:1in;z-index:251670528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shape id="_x0000_s1075" type="#_x0000_t202" style="position:absolute;margin-left:215.05pt;margin-top:252.3pt;width:69.9pt;height:50.4pt;z-index:251662336;mso-position-horizontal-relative:text;mso-position-vertical-relative:text;mso-width-relative:margin;mso-height-relative:margin" filled="f" stroked="f">
            <v:textbox style="mso-next-textbox:#_x0000_s1075">
              <w:txbxContent>
                <w:p w:rsidR="003D3A76" w:rsidRPr="00380C32" w:rsidRDefault="00783F65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Head Start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82" style="position:absolute;margin-left:214.3pt;margin-top:225.45pt;width:1in;height:1in;z-index:251669504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b/>
          <w:noProof/>
          <w:color w:val="999999"/>
          <w:sz w:val="22"/>
          <w:szCs w:val="22"/>
        </w:rPr>
        <w:pict>
          <v:oval id="_x0000_s1081" style="position:absolute;margin-left:306.95pt;margin-top:226.35pt;width:1in;height:1in;z-index:251668480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b/>
          <w:noProof/>
          <w:color w:val="999999"/>
          <w:sz w:val="22"/>
          <w:szCs w:val="22"/>
        </w:rPr>
        <w:pict>
          <v:shape id="_x0000_s1070" type="#_x0000_t202" style="position:absolute;margin-left:349.05pt;margin-top:178.2pt;width:69.9pt;height:50.4pt;z-index:251654144;mso-position-horizontal-relative:text;mso-position-vertical-relative:text;mso-width-relative:margin;mso-height-relative:margin" filled="f" stroked="f">
            <v:textbox>
              <w:txbxContent>
                <w:p w:rsidR="003D3A76" w:rsidRPr="00380C32" w:rsidRDefault="00783F65" w:rsidP="00FE379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Elders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80" style="position:absolute;margin-left:348.45pt;margin-top:158.6pt;width:1in;height:1in;z-index:251667456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shape id="_x0000_s1041" type="#_x0000_t32" style="position:absolute;margin-left:282pt;margin-top:111.6pt;width:89.8pt;height:1.5pt;flip:x;z-index:251639808;mso-position-horizontal-relative:text;mso-position-vertical-relative:text" o:connectortype="straight" strokeweight="2pt">
            <v:stroke startarrow="block" startarrowwidth="wide" endarrow="block" endarrowwidth="wide"/>
          </v:shape>
        </w:pict>
      </w:r>
      <w:r>
        <w:rPr>
          <w:rFonts w:ascii="Verdana" w:hAnsi="Verdana"/>
          <w:noProof/>
          <w:sz w:val="22"/>
          <w:szCs w:val="22"/>
        </w:rPr>
        <w:pict>
          <v:oval id="_x0000_s1079" style="position:absolute;margin-left:373.3pt;margin-top:77.35pt;width:1in;height:1in;z-index:251666432;mso-position-horizontal-relative:text;mso-position-vertical-relative:text" filled="f" strokeweight="2.5pt">
            <v:shadow color="#868686"/>
          </v:oval>
        </w:pict>
      </w:r>
      <w:r>
        <w:rPr>
          <w:rFonts w:ascii="Verdana" w:hAnsi="Verdana"/>
          <w:noProof/>
          <w:sz w:val="22"/>
          <w:szCs w:val="22"/>
        </w:rPr>
        <w:pict>
          <v:shape id="_x0000_s1077" type="#_x0000_t202" style="position:absolute;margin-left:207.6pt;margin-top:93.6pt;width:69.9pt;height:50.4pt;z-index:251664384;mso-position-horizontal-relative:text;mso-position-vertical-relative:text;mso-width-relative:margin;mso-height-relative:margin" filled="f" stroked="f">
            <v:textbox style="mso-next-textbox:#_x0000_s1077">
              <w:txbxContent>
                <w:p w:rsidR="003D3A76" w:rsidRPr="00380C32" w:rsidRDefault="00054E2D" w:rsidP="006331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Our Tribal Child Welfare Program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_x0000_s1042" type="#_x0000_t32" style="position:absolute;margin-left:279.75pt;margin-top:140.6pt;width:68.7pt;height:40pt;flip:x y;z-index:251640832;mso-position-horizontal-relative:text;mso-position-vertical-relative:text" o:connectortype="straight" strokeweight="2pt">
            <v:stroke startarrow="block" startarrowwidth="wide" endarrow="block" endarrowwidth="wide"/>
          </v:shape>
        </w:pict>
      </w:r>
    </w:p>
    <w:sectPr w:rsidR="00F61049" w:rsidSect="00985F5D">
      <w:headerReference w:type="default" r:id="rId7"/>
      <w:footerReference w:type="even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26" w:rsidRDefault="00665226">
      <w:r>
        <w:separator/>
      </w:r>
    </w:p>
  </w:endnote>
  <w:endnote w:type="continuationSeparator" w:id="0">
    <w:p w:rsidR="00665226" w:rsidRDefault="0066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76" w:rsidRDefault="003D3A76" w:rsidP="00F37A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A76" w:rsidRDefault="003D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26" w:rsidRDefault="00665226">
      <w:r>
        <w:separator/>
      </w:r>
    </w:p>
  </w:footnote>
  <w:footnote w:type="continuationSeparator" w:id="0">
    <w:p w:rsidR="00665226" w:rsidRDefault="0066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76" w:rsidRPr="00C06F08" w:rsidRDefault="003D3A76">
    <w:pPr>
      <w:pStyle w:val="Header"/>
      <w:rPr>
        <w:color w:val="215868"/>
        <w:sz w:val="40"/>
        <w:szCs w:val="40"/>
      </w:rPr>
    </w:pPr>
    <w:r w:rsidRPr="00C06F08">
      <w:rPr>
        <w:rFonts w:ascii="Verdana" w:hAnsi="Verdana"/>
        <w:b/>
        <w:color w:val="215868"/>
        <w:sz w:val="40"/>
        <w:szCs w:val="40"/>
      </w:rPr>
      <w:t xml:space="preserve">        </w:t>
    </w:r>
    <w:r w:rsidR="00C06F08">
      <w:rPr>
        <w:rFonts w:ascii="Verdana" w:hAnsi="Verdana"/>
        <w:b/>
        <w:color w:val="215868"/>
        <w:sz w:val="40"/>
        <w:szCs w:val="40"/>
      </w:rPr>
      <w:tab/>
    </w:r>
    <w:r w:rsidR="00C06F08">
      <w:rPr>
        <w:rFonts w:ascii="Verdana" w:hAnsi="Verdana"/>
        <w:b/>
        <w:color w:val="215868"/>
        <w:sz w:val="40"/>
        <w:szCs w:val="40"/>
      </w:rPr>
      <w:tab/>
    </w:r>
    <w:r w:rsidRPr="00C06F08">
      <w:rPr>
        <w:rFonts w:ascii="Verdana" w:hAnsi="Verdana"/>
        <w:b/>
        <w:color w:val="215868"/>
        <w:sz w:val="40"/>
        <w:szCs w:val="40"/>
      </w:rPr>
      <w:t xml:space="preserve">   </w:t>
    </w:r>
    <w:r w:rsidR="00C06F08" w:rsidRPr="00C06F08">
      <w:rPr>
        <w:rFonts w:ascii="Verdana" w:hAnsi="Verdana"/>
        <w:b/>
        <w:color w:val="215868"/>
        <w:sz w:val="40"/>
        <w:szCs w:val="40"/>
      </w:rPr>
      <w:t xml:space="preserve">Sample </w:t>
    </w:r>
    <w:r w:rsidR="0061494F">
      <w:rPr>
        <w:rFonts w:ascii="Verdana" w:hAnsi="Verdana"/>
        <w:b/>
        <w:color w:val="215868"/>
        <w:sz w:val="40"/>
        <w:szCs w:val="40"/>
      </w:rPr>
      <w:t>Change Team</w:t>
    </w:r>
    <w:r w:rsidR="00867BB0">
      <w:rPr>
        <w:rFonts w:ascii="Verdana" w:hAnsi="Verdana"/>
        <w:b/>
        <w:color w:val="215868"/>
        <w:sz w:val="40"/>
        <w:szCs w:val="40"/>
      </w:rPr>
      <w:t xml:space="preserve"> </w:t>
    </w:r>
    <w:r w:rsidR="00C06F08" w:rsidRPr="00C06F08">
      <w:rPr>
        <w:rFonts w:ascii="Verdana" w:hAnsi="Verdana"/>
        <w:b/>
        <w:color w:val="215868"/>
        <w:sz w:val="40"/>
        <w:szCs w:val="40"/>
      </w:rPr>
      <w:t>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68B"/>
    <w:rsid w:val="0001059C"/>
    <w:rsid w:val="00026A03"/>
    <w:rsid w:val="0003735D"/>
    <w:rsid w:val="00054E2D"/>
    <w:rsid w:val="00075B26"/>
    <w:rsid w:val="000857B4"/>
    <w:rsid w:val="000C1139"/>
    <w:rsid w:val="000E457B"/>
    <w:rsid w:val="001B0970"/>
    <w:rsid w:val="001C6342"/>
    <w:rsid w:val="00225EFB"/>
    <w:rsid w:val="00276A1A"/>
    <w:rsid w:val="0035452F"/>
    <w:rsid w:val="00380C32"/>
    <w:rsid w:val="0039768B"/>
    <w:rsid w:val="003C6EEA"/>
    <w:rsid w:val="003D214E"/>
    <w:rsid w:val="003D3A76"/>
    <w:rsid w:val="004357B3"/>
    <w:rsid w:val="0044176D"/>
    <w:rsid w:val="00460756"/>
    <w:rsid w:val="005321B1"/>
    <w:rsid w:val="00541B3D"/>
    <w:rsid w:val="00550F68"/>
    <w:rsid w:val="005C27CE"/>
    <w:rsid w:val="0061494F"/>
    <w:rsid w:val="006331E2"/>
    <w:rsid w:val="00636DF8"/>
    <w:rsid w:val="0064558E"/>
    <w:rsid w:val="00665226"/>
    <w:rsid w:val="006D0548"/>
    <w:rsid w:val="006E699B"/>
    <w:rsid w:val="00783F65"/>
    <w:rsid w:val="007C08E1"/>
    <w:rsid w:val="00867BB0"/>
    <w:rsid w:val="008A7CAA"/>
    <w:rsid w:val="00985F5D"/>
    <w:rsid w:val="009C222C"/>
    <w:rsid w:val="00A85138"/>
    <w:rsid w:val="00AE31A7"/>
    <w:rsid w:val="00B46CC7"/>
    <w:rsid w:val="00C06F08"/>
    <w:rsid w:val="00D20F5D"/>
    <w:rsid w:val="00E5262D"/>
    <w:rsid w:val="00F302CC"/>
    <w:rsid w:val="00F3337A"/>
    <w:rsid w:val="00F37A38"/>
    <w:rsid w:val="00F61049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14" type="connector" idref="#_x0000_s1046"/>
        <o:r id="V:Rule15" type="connector" idref="#_x0000_s1044"/>
        <o:r id="V:Rule16" type="connector" idref="#_x0000_s1050"/>
        <o:r id="V:Rule17" type="connector" idref="#_x0000_s1045"/>
        <o:r id="V:Rule18" type="connector" idref="#_x0000_s1061"/>
        <o:r id="V:Rule19" type="connector" idref="#_x0000_s1063"/>
        <o:r id="V:Rule20" type="connector" idref="#_x0000_s1049"/>
        <o:r id="V:Rule21" type="connector" idref="#_x0000_s1047"/>
        <o:r id="V:Rule22" type="connector" idref="#_x0000_s1041"/>
        <o:r id="V:Rule23" type="connector" idref="#_x0000_s1040"/>
        <o:r id="V:Rule24" type="connector" idref="#_x0000_s1048"/>
        <o:r id="V:Rule25" type="connector" idref="#_x0000_s1062"/>
        <o:r id="V:Rule26" type="connector" idref="#_x0000_s1042"/>
      </o:rules>
    </o:shapelayout>
  </w:shapeDefaults>
  <w:decimalSymbol w:val="."/>
  <w:listSeparator w:val=","/>
  <w15:chartTrackingRefBased/>
  <w15:docId w15:val="{8303EF19-C9A0-4C26-B2B2-6649813D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105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059C"/>
  </w:style>
  <w:style w:type="paragraph" w:styleId="Header">
    <w:name w:val="header"/>
    <w:basedOn w:val="Normal"/>
    <w:rsid w:val="0003735D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D20F5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80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764-6D4D-4FC2-A328-BC0C8751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293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#5</vt:lpstr>
    </vt:vector>
  </TitlesOfParts>
  <Company>Department of State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#5</dc:title>
  <dc:subject/>
  <dc:creator>freda</dc:creator>
  <cp:keywords/>
  <dc:description/>
  <cp:lastModifiedBy>Crystal French</cp:lastModifiedBy>
  <cp:revision>3</cp:revision>
  <dcterms:created xsi:type="dcterms:W3CDTF">2017-07-31T18:25:00Z</dcterms:created>
  <dcterms:modified xsi:type="dcterms:W3CDTF">2017-08-29T20:03:00Z</dcterms:modified>
</cp:coreProperties>
</file>